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374E" w14:textId="16EF1BCB" w:rsidR="009631CE" w:rsidRDefault="009631CE" w:rsidP="009631CE">
      <w:pPr>
        <w:pStyle w:val="Ttulo1"/>
        <w:ind w:right="1404"/>
        <w:rPr>
          <w:rFonts w:asciiTheme="minorHAnsi" w:hAnsiTheme="minorHAnsi" w:cstheme="minorHAnsi"/>
          <w:bCs/>
        </w:rPr>
      </w:pPr>
      <w:bookmarkStart w:id="0" w:name="_Toc153284081"/>
      <w:r w:rsidRPr="004A04F8">
        <w:rPr>
          <w:rFonts w:asciiTheme="minorHAnsi" w:hAnsiTheme="minorHAnsi" w:cstheme="minorHAnsi"/>
          <w:bCs/>
        </w:rPr>
        <w:t xml:space="preserve">ANEXO </w:t>
      </w:r>
      <w:r w:rsidR="004D781E">
        <w:rPr>
          <w:rFonts w:asciiTheme="minorHAnsi" w:hAnsiTheme="minorHAnsi" w:cstheme="minorHAnsi"/>
          <w:bCs/>
        </w:rPr>
        <w:t xml:space="preserve">4 </w:t>
      </w:r>
      <w:r w:rsidRPr="004A04F8">
        <w:rPr>
          <w:rFonts w:asciiTheme="minorHAnsi" w:hAnsiTheme="minorHAnsi" w:cstheme="minorHAnsi"/>
          <w:bCs/>
        </w:rPr>
        <w:t>:</w:t>
      </w:r>
      <w:r>
        <w:rPr>
          <w:rFonts w:asciiTheme="minorHAnsi" w:hAnsiTheme="minorHAnsi" w:cstheme="minorHAnsi"/>
          <w:bCs/>
        </w:rPr>
        <w:t xml:space="preserve"> </w:t>
      </w:r>
      <w:r w:rsidR="00B657A6" w:rsidRPr="00B657A6">
        <w:t>CARTA DE INTENCIÓN del POSTULANTE</w:t>
      </w:r>
      <w:bookmarkEnd w:id="0"/>
    </w:p>
    <w:p w14:paraId="4752F11C" w14:textId="77777777" w:rsidR="009631CE" w:rsidRDefault="009631CE" w:rsidP="001F1634">
      <w:pPr>
        <w:spacing w:after="0" w:line="240" w:lineRule="auto"/>
      </w:pPr>
    </w:p>
    <w:p w14:paraId="1F98A091" w14:textId="77777777" w:rsidR="00FB715B" w:rsidRPr="006F6FC3" w:rsidRDefault="00FB715B" w:rsidP="00FB715B">
      <w:pPr>
        <w:shd w:val="clear" w:color="auto" w:fill="FFFFFF"/>
        <w:tabs>
          <w:tab w:val="left" w:pos="567"/>
        </w:tabs>
        <w:spacing w:after="0" w:line="240" w:lineRule="auto"/>
        <w:jc w:val="right"/>
        <w:rPr>
          <w:sz w:val="21"/>
          <w:szCs w:val="21"/>
        </w:rPr>
      </w:pPr>
      <w:bookmarkStart w:id="1" w:name="_Toc148367903"/>
      <w:r w:rsidRPr="006F6FC3">
        <w:rPr>
          <w:sz w:val="21"/>
          <w:szCs w:val="21"/>
        </w:rPr>
        <w:tab/>
        <w:t xml:space="preserve"> Ciudad, (día) de (mes) de 2023 </w:t>
      </w:r>
    </w:p>
    <w:p w14:paraId="3D549B7D" w14:textId="77777777" w:rsidR="00FB715B" w:rsidRPr="006F6FC3" w:rsidRDefault="00FB715B" w:rsidP="00FB715B">
      <w:pPr>
        <w:shd w:val="clear" w:color="auto" w:fill="FFFFFF"/>
        <w:tabs>
          <w:tab w:val="left" w:pos="567"/>
        </w:tabs>
        <w:spacing w:after="0" w:line="240" w:lineRule="auto"/>
        <w:rPr>
          <w:sz w:val="21"/>
          <w:szCs w:val="21"/>
        </w:rPr>
      </w:pPr>
    </w:p>
    <w:p w14:paraId="71DDE8D1" w14:textId="77777777" w:rsidR="00FB715B" w:rsidRPr="006F6FC3" w:rsidRDefault="00FB715B" w:rsidP="00FB715B">
      <w:pPr>
        <w:shd w:val="clear" w:color="auto" w:fill="FFFFFF"/>
        <w:tabs>
          <w:tab w:val="left" w:pos="567"/>
        </w:tabs>
        <w:spacing w:after="0" w:line="240" w:lineRule="auto"/>
        <w:rPr>
          <w:sz w:val="21"/>
          <w:szCs w:val="21"/>
        </w:rPr>
      </w:pPr>
      <w:r w:rsidRPr="006F6FC3">
        <w:rPr>
          <w:sz w:val="21"/>
          <w:szCs w:val="21"/>
        </w:rPr>
        <w:t>Señor Director Ejecutivo</w:t>
      </w:r>
    </w:p>
    <w:p w14:paraId="69399508" w14:textId="77777777" w:rsidR="00FB715B" w:rsidRPr="006F6FC3" w:rsidRDefault="00FB715B" w:rsidP="00FB715B">
      <w:pPr>
        <w:shd w:val="clear" w:color="auto" w:fill="FFFFFF"/>
        <w:tabs>
          <w:tab w:val="left" w:pos="567"/>
        </w:tabs>
        <w:spacing w:after="0" w:line="240" w:lineRule="auto"/>
        <w:rPr>
          <w:b/>
          <w:bCs/>
          <w:sz w:val="21"/>
          <w:szCs w:val="21"/>
        </w:rPr>
      </w:pPr>
      <w:r w:rsidRPr="006F6FC3">
        <w:rPr>
          <w:b/>
          <w:bCs/>
          <w:sz w:val="21"/>
          <w:szCs w:val="21"/>
        </w:rPr>
        <w:t xml:space="preserve">Programa Nacional de Investigación Científica y </w:t>
      </w:r>
    </w:p>
    <w:p w14:paraId="61173E87" w14:textId="77777777" w:rsidR="00FB715B" w:rsidRPr="006F6FC3" w:rsidRDefault="00FB715B" w:rsidP="00FB715B">
      <w:pPr>
        <w:shd w:val="clear" w:color="auto" w:fill="FFFFFF"/>
        <w:tabs>
          <w:tab w:val="left" w:pos="567"/>
        </w:tabs>
        <w:spacing w:after="0" w:line="240" w:lineRule="auto"/>
        <w:rPr>
          <w:b/>
          <w:bCs/>
          <w:sz w:val="21"/>
          <w:szCs w:val="21"/>
        </w:rPr>
      </w:pPr>
      <w:r w:rsidRPr="006F6FC3">
        <w:rPr>
          <w:b/>
          <w:bCs/>
          <w:sz w:val="21"/>
          <w:szCs w:val="21"/>
        </w:rPr>
        <w:t xml:space="preserve">Estudios Avanzados – PROCIENCIA </w:t>
      </w:r>
    </w:p>
    <w:p w14:paraId="53C6AD17" w14:textId="77777777" w:rsidR="00FB715B" w:rsidRPr="006F6FC3" w:rsidRDefault="00FB715B" w:rsidP="00FB715B">
      <w:pPr>
        <w:shd w:val="clear" w:color="auto" w:fill="FFFFFF"/>
        <w:tabs>
          <w:tab w:val="left" w:pos="567"/>
        </w:tabs>
        <w:spacing w:after="0" w:line="240" w:lineRule="auto"/>
        <w:rPr>
          <w:sz w:val="21"/>
          <w:szCs w:val="21"/>
        </w:rPr>
      </w:pPr>
      <w:r w:rsidRPr="006F6FC3">
        <w:rPr>
          <w:sz w:val="21"/>
          <w:szCs w:val="21"/>
          <w:u w:val="single"/>
        </w:rPr>
        <w:t>Presente</w:t>
      </w:r>
      <w:r w:rsidRPr="006F6FC3">
        <w:rPr>
          <w:sz w:val="21"/>
          <w:szCs w:val="21"/>
        </w:rPr>
        <w:t xml:space="preserve">.- </w:t>
      </w:r>
    </w:p>
    <w:p w14:paraId="07EB225A" w14:textId="77777777" w:rsidR="00FB715B" w:rsidRPr="006F6FC3" w:rsidRDefault="00FB715B" w:rsidP="00FB715B">
      <w:pPr>
        <w:shd w:val="clear" w:color="auto" w:fill="FFFFFF"/>
        <w:tabs>
          <w:tab w:val="left" w:pos="567"/>
        </w:tabs>
        <w:spacing w:after="0" w:line="240" w:lineRule="auto"/>
        <w:rPr>
          <w:sz w:val="21"/>
          <w:szCs w:val="21"/>
        </w:rPr>
      </w:pPr>
    </w:p>
    <w:p w14:paraId="629185C0" w14:textId="01484429" w:rsidR="00FB715B" w:rsidRPr="006F6FC3" w:rsidRDefault="00FB715B" w:rsidP="00FB715B">
      <w:pPr>
        <w:shd w:val="clear" w:color="auto" w:fill="FFFFFF"/>
        <w:tabs>
          <w:tab w:val="left" w:pos="567"/>
        </w:tabs>
        <w:spacing w:after="0" w:line="240" w:lineRule="auto"/>
        <w:rPr>
          <w:sz w:val="21"/>
          <w:szCs w:val="21"/>
        </w:rPr>
      </w:pPr>
      <w:r w:rsidRPr="006F6FC3">
        <w:rPr>
          <w:sz w:val="21"/>
          <w:szCs w:val="21"/>
        </w:rPr>
        <w:t>Tengo el agrado de dirigirme a Usted, como ……………………………………………….. de ……………………………………………………… (</w:t>
      </w:r>
      <w:r>
        <w:rPr>
          <w:sz w:val="21"/>
          <w:szCs w:val="21"/>
        </w:rPr>
        <w:t xml:space="preserve">NOMBRE DEL </w:t>
      </w:r>
      <w:r w:rsidR="004F4F14">
        <w:rPr>
          <w:sz w:val="21"/>
          <w:szCs w:val="21"/>
        </w:rPr>
        <w:t>POSTULANTE</w:t>
      </w:r>
      <w:r w:rsidRPr="006F6FC3">
        <w:rPr>
          <w:sz w:val="21"/>
          <w:szCs w:val="21"/>
        </w:rPr>
        <w:t xml:space="preserve">), identificada con </w:t>
      </w:r>
      <w:r>
        <w:rPr>
          <w:sz w:val="21"/>
          <w:szCs w:val="21"/>
        </w:rPr>
        <w:t>DNI</w:t>
      </w:r>
      <w:r w:rsidRPr="006F6FC3">
        <w:rPr>
          <w:sz w:val="21"/>
          <w:szCs w:val="21"/>
        </w:rPr>
        <w:t xml:space="preserve"> N° …………………………., con domicilio en ……………………………………………………………………………………………………………….(Calle/Avenida/Jirón/Número/Distrito/ Provincia/Ciudad), para comunicarle </w:t>
      </w:r>
      <w:r>
        <w:rPr>
          <w:sz w:val="21"/>
          <w:szCs w:val="21"/>
        </w:rPr>
        <w:t>tengo</w:t>
      </w:r>
      <w:r w:rsidRPr="006F6FC3">
        <w:rPr>
          <w:sz w:val="21"/>
          <w:szCs w:val="21"/>
        </w:rPr>
        <w:t xml:space="preserve"> la intención de participar en ………………………………………………………….. como </w:t>
      </w:r>
      <w:r>
        <w:rPr>
          <w:sz w:val="21"/>
          <w:szCs w:val="21"/>
        </w:rPr>
        <w:t>Becario</w:t>
      </w:r>
      <w:r w:rsidRPr="006F6FC3">
        <w:rPr>
          <w:sz w:val="21"/>
          <w:szCs w:val="21"/>
        </w:rPr>
        <w:t>.</w:t>
      </w:r>
    </w:p>
    <w:p w14:paraId="03C4F34A" w14:textId="77777777" w:rsidR="00FB715B" w:rsidRPr="006F6FC3" w:rsidRDefault="00FB715B" w:rsidP="00FB715B">
      <w:pPr>
        <w:shd w:val="clear" w:color="auto" w:fill="FFFFFF"/>
        <w:tabs>
          <w:tab w:val="left" w:pos="567"/>
        </w:tabs>
        <w:spacing w:after="0" w:line="240" w:lineRule="auto"/>
        <w:rPr>
          <w:color w:val="151515" w:themeColor="text1"/>
          <w:sz w:val="21"/>
          <w:szCs w:val="21"/>
        </w:rPr>
      </w:pPr>
    </w:p>
    <w:p w14:paraId="35B61DDF" w14:textId="77777777" w:rsidR="00FB715B" w:rsidRPr="006F6FC3" w:rsidRDefault="00FB715B" w:rsidP="00FB715B">
      <w:pPr>
        <w:shd w:val="clear" w:color="auto" w:fill="FFFFFF"/>
        <w:tabs>
          <w:tab w:val="left" w:pos="567"/>
        </w:tabs>
        <w:spacing w:after="0" w:line="240" w:lineRule="auto"/>
        <w:rPr>
          <w:color w:val="151515" w:themeColor="text1"/>
          <w:sz w:val="21"/>
          <w:szCs w:val="21"/>
        </w:rPr>
      </w:pPr>
      <w:r w:rsidRPr="006F6FC3">
        <w:rPr>
          <w:color w:val="151515" w:themeColor="text1"/>
          <w:sz w:val="21"/>
          <w:szCs w:val="21"/>
        </w:rPr>
        <w:t xml:space="preserve">A continuación se detalla el programa de doctorado </w:t>
      </w:r>
      <w:r>
        <w:rPr>
          <w:color w:val="151515" w:themeColor="text1"/>
          <w:sz w:val="21"/>
          <w:szCs w:val="21"/>
        </w:rPr>
        <w:t>donde deseo participar</w:t>
      </w:r>
      <w:r w:rsidRPr="006F6FC3">
        <w:rPr>
          <w:color w:val="151515" w:themeColor="text1"/>
          <w:sz w:val="21"/>
          <w:szCs w:val="21"/>
        </w:rPr>
        <w:t>:</w:t>
      </w:r>
    </w:p>
    <w:p w14:paraId="26A4D280" w14:textId="77777777" w:rsidR="00FB715B" w:rsidRPr="006F6FC3" w:rsidRDefault="00FB715B" w:rsidP="00FB715B">
      <w:pPr>
        <w:shd w:val="clear" w:color="auto" w:fill="FFFFFF"/>
        <w:tabs>
          <w:tab w:val="left" w:pos="567"/>
        </w:tabs>
        <w:spacing w:after="0" w:line="240" w:lineRule="auto"/>
        <w:rPr>
          <w:color w:val="151515" w:themeColor="text1"/>
          <w:sz w:val="21"/>
          <w:szCs w:val="21"/>
        </w:rPr>
      </w:pPr>
    </w:p>
    <w:tbl>
      <w:tblPr>
        <w:tblStyle w:val="Tablaconcuadrcula"/>
        <w:tblW w:w="0" w:type="auto"/>
        <w:tblLook w:val="04A0" w:firstRow="1" w:lastRow="0" w:firstColumn="1" w:lastColumn="0" w:noHBand="0" w:noVBand="1"/>
      </w:tblPr>
      <w:tblGrid>
        <w:gridCol w:w="2254"/>
        <w:gridCol w:w="2254"/>
        <w:gridCol w:w="2254"/>
        <w:gridCol w:w="2254"/>
      </w:tblGrid>
      <w:tr w:rsidR="00FB715B" w:rsidRPr="006F6FC3" w14:paraId="780AD405" w14:textId="77777777" w:rsidTr="006A2318">
        <w:tc>
          <w:tcPr>
            <w:tcW w:w="2254" w:type="dxa"/>
          </w:tcPr>
          <w:p w14:paraId="1C2C2DDA" w14:textId="77777777" w:rsidR="00FB715B" w:rsidRPr="006F6FC3" w:rsidRDefault="00FB715B" w:rsidP="006A2318">
            <w:pPr>
              <w:tabs>
                <w:tab w:val="left" w:pos="567"/>
              </w:tabs>
              <w:rPr>
                <w:color w:val="151515" w:themeColor="text1"/>
                <w:sz w:val="21"/>
                <w:szCs w:val="21"/>
              </w:rPr>
            </w:pPr>
            <w:r w:rsidRPr="006F6FC3">
              <w:rPr>
                <w:color w:val="151515" w:themeColor="text1"/>
                <w:sz w:val="21"/>
                <w:szCs w:val="21"/>
              </w:rPr>
              <w:t xml:space="preserve">Nombre </w:t>
            </w:r>
          </w:p>
        </w:tc>
        <w:tc>
          <w:tcPr>
            <w:tcW w:w="2254" w:type="dxa"/>
          </w:tcPr>
          <w:p w14:paraId="65E7C442" w14:textId="77777777" w:rsidR="00FB715B" w:rsidRPr="006F6FC3" w:rsidRDefault="00FB715B" w:rsidP="006A2318">
            <w:pPr>
              <w:tabs>
                <w:tab w:val="left" w:pos="567"/>
              </w:tabs>
              <w:rPr>
                <w:color w:val="151515" w:themeColor="text1"/>
                <w:sz w:val="21"/>
                <w:szCs w:val="21"/>
              </w:rPr>
            </w:pPr>
            <w:r w:rsidRPr="006F6FC3">
              <w:rPr>
                <w:color w:val="151515" w:themeColor="text1"/>
                <w:sz w:val="21"/>
                <w:szCs w:val="21"/>
              </w:rPr>
              <w:t>Mención</w:t>
            </w:r>
          </w:p>
        </w:tc>
        <w:tc>
          <w:tcPr>
            <w:tcW w:w="2254" w:type="dxa"/>
          </w:tcPr>
          <w:p w14:paraId="0760FD6F" w14:textId="77777777" w:rsidR="00FB715B" w:rsidRPr="006F6FC3" w:rsidRDefault="00FB715B" w:rsidP="006A2318">
            <w:pPr>
              <w:tabs>
                <w:tab w:val="left" w:pos="567"/>
              </w:tabs>
              <w:rPr>
                <w:color w:val="151515" w:themeColor="text1"/>
                <w:sz w:val="21"/>
                <w:szCs w:val="21"/>
              </w:rPr>
            </w:pPr>
            <w:r w:rsidRPr="006F6FC3">
              <w:rPr>
                <w:color w:val="151515" w:themeColor="text1"/>
                <w:sz w:val="21"/>
                <w:szCs w:val="21"/>
              </w:rPr>
              <w:t>Descripción</w:t>
            </w:r>
          </w:p>
        </w:tc>
        <w:tc>
          <w:tcPr>
            <w:tcW w:w="2254" w:type="dxa"/>
          </w:tcPr>
          <w:p w14:paraId="2EE73C8E" w14:textId="77777777" w:rsidR="00FB715B" w:rsidRPr="006F6FC3" w:rsidRDefault="00FB715B" w:rsidP="006A2318">
            <w:pPr>
              <w:tabs>
                <w:tab w:val="left" w:pos="567"/>
              </w:tabs>
              <w:rPr>
                <w:color w:val="151515" w:themeColor="text1"/>
                <w:sz w:val="21"/>
                <w:szCs w:val="21"/>
              </w:rPr>
            </w:pPr>
            <w:r w:rsidRPr="006F6FC3">
              <w:rPr>
                <w:color w:val="151515" w:themeColor="text1"/>
                <w:sz w:val="21"/>
                <w:szCs w:val="21"/>
              </w:rPr>
              <w:t>Área estratégica</w:t>
            </w:r>
          </w:p>
        </w:tc>
      </w:tr>
      <w:tr w:rsidR="00FB715B" w:rsidRPr="006F6FC3" w14:paraId="36CD85D6" w14:textId="77777777" w:rsidTr="006A2318">
        <w:tc>
          <w:tcPr>
            <w:tcW w:w="2254" w:type="dxa"/>
          </w:tcPr>
          <w:p w14:paraId="5274CC1C" w14:textId="77777777" w:rsidR="00FB715B" w:rsidRPr="006F6FC3" w:rsidRDefault="00FB715B" w:rsidP="006A2318">
            <w:pPr>
              <w:tabs>
                <w:tab w:val="left" w:pos="567"/>
              </w:tabs>
              <w:rPr>
                <w:color w:val="151515" w:themeColor="text1"/>
                <w:sz w:val="21"/>
                <w:szCs w:val="21"/>
              </w:rPr>
            </w:pPr>
          </w:p>
        </w:tc>
        <w:tc>
          <w:tcPr>
            <w:tcW w:w="2254" w:type="dxa"/>
          </w:tcPr>
          <w:p w14:paraId="65C73798" w14:textId="77777777" w:rsidR="00FB715B" w:rsidRPr="006F6FC3" w:rsidRDefault="00FB715B" w:rsidP="006A2318">
            <w:pPr>
              <w:tabs>
                <w:tab w:val="left" w:pos="567"/>
              </w:tabs>
              <w:rPr>
                <w:color w:val="151515" w:themeColor="text1"/>
                <w:sz w:val="21"/>
                <w:szCs w:val="21"/>
              </w:rPr>
            </w:pPr>
          </w:p>
        </w:tc>
        <w:tc>
          <w:tcPr>
            <w:tcW w:w="2254" w:type="dxa"/>
          </w:tcPr>
          <w:p w14:paraId="26ACB1DD" w14:textId="77777777" w:rsidR="00FB715B" w:rsidRPr="006F6FC3" w:rsidRDefault="00FB715B" w:rsidP="006A2318">
            <w:pPr>
              <w:tabs>
                <w:tab w:val="left" w:pos="567"/>
              </w:tabs>
              <w:rPr>
                <w:color w:val="151515" w:themeColor="text1"/>
                <w:sz w:val="21"/>
                <w:szCs w:val="21"/>
              </w:rPr>
            </w:pPr>
          </w:p>
        </w:tc>
        <w:tc>
          <w:tcPr>
            <w:tcW w:w="2254" w:type="dxa"/>
          </w:tcPr>
          <w:p w14:paraId="4A30377D" w14:textId="77777777" w:rsidR="00FB715B" w:rsidRPr="006F6FC3" w:rsidRDefault="00FB715B" w:rsidP="006A2318">
            <w:pPr>
              <w:tabs>
                <w:tab w:val="left" w:pos="567"/>
              </w:tabs>
              <w:rPr>
                <w:color w:val="151515" w:themeColor="text1"/>
                <w:sz w:val="21"/>
                <w:szCs w:val="21"/>
              </w:rPr>
            </w:pPr>
          </w:p>
        </w:tc>
      </w:tr>
    </w:tbl>
    <w:p w14:paraId="05942AE7" w14:textId="77777777" w:rsidR="00FB715B" w:rsidRPr="006F6FC3" w:rsidRDefault="00FB715B" w:rsidP="00FB715B">
      <w:pPr>
        <w:shd w:val="clear" w:color="auto" w:fill="FFFFFF"/>
        <w:tabs>
          <w:tab w:val="left" w:pos="567"/>
        </w:tabs>
        <w:spacing w:after="0" w:line="240" w:lineRule="auto"/>
        <w:rPr>
          <w:sz w:val="21"/>
          <w:szCs w:val="21"/>
        </w:rPr>
      </w:pPr>
    </w:p>
    <w:p w14:paraId="203E9053" w14:textId="77777777" w:rsidR="00FB715B" w:rsidRDefault="00FB715B" w:rsidP="00FB715B">
      <w:pPr>
        <w:shd w:val="clear" w:color="auto" w:fill="FFFFFF"/>
        <w:tabs>
          <w:tab w:val="left" w:pos="567"/>
        </w:tabs>
        <w:spacing w:after="0" w:line="240" w:lineRule="auto"/>
        <w:rPr>
          <w:sz w:val="21"/>
          <w:szCs w:val="21"/>
        </w:rPr>
      </w:pPr>
      <w:r w:rsidRPr="00D2024B">
        <w:rPr>
          <w:sz w:val="21"/>
          <w:szCs w:val="21"/>
        </w:rPr>
        <w:t xml:space="preserve">Declaro que </w:t>
      </w:r>
      <w:r>
        <w:rPr>
          <w:sz w:val="21"/>
          <w:szCs w:val="21"/>
        </w:rPr>
        <w:t>mi postulación</w:t>
      </w:r>
      <w:r w:rsidRPr="00D2024B">
        <w:rPr>
          <w:sz w:val="21"/>
          <w:szCs w:val="21"/>
        </w:rPr>
        <w:t xml:space="preserve"> cumple con todos los requisitos de elegibilidad señalados en las bases del concurso, así como los que detallo a continuación:</w:t>
      </w:r>
    </w:p>
    <w:p w14:paraId="1B3380AB" w14:textId="77777777" w:rsidR="00FB715B" w:rsidRDefault="00FB715B" w:rsidP="00FB715B">
      <w:pPr>
        <w:shd w:val="clear" w:color="auto" w:fill="FFFFFF"/>
        <w:tabs>
          <w:tab w:val="left" w:pos="567"/>
        </w:tabs>
        <w:spacing w:after="0" w:line="240" w:lineRule="auto"/>
        <w:rPr>
          <w:sz w:val="21"/>
          <w:szCs w:val="21"/>
        </w:rPr>
      </w:pPr>
    </w:p>
    <w:tbl>
      <w:tblPr>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686"/>
      </w:tblGrid>
      <w:tr w:rsidR="00FB715B" w:rsidRPr="00215297" w14:paraId="66CDDE58" w14:textId="77777777" w:rsidTr="006A2318">
        <w:trPr>
          <w:trHeight w:val="623"/>
          <w:tblHeader/>
          <w:jc w:val="center"/>
        </w:trPr>
        <w:tc>
          <w:tcPr>
            <w:tcW w:w="6516" w:type="dxa"/>
            <w:tcBorders>
              <w:top w:val="single" w:sz="4" w:space="0" w:color="000000"/>
              <w:left w:val="single" w:sz="4" w:space="0" w:color="000000"/>
              <w:right w:val="single" w:sz="4" w:space="0" w:color="000000"/>
            </w:tcBorders>
            <w:shd w:val="clear" w:color="auto" w:fill="D9D9D9"/>
            <w:vAlign w:val="center"/>
          </w:tcPr>
          <w:p w14:paraId="21DBE2A9" w14:textId="77777777" w:rsidR="00FB715B" w:rsidRPr="00215297" w:rsidRDefault="00FB715B" w:rsidP="006A2318">
            <w:pPr>
              <w:spacing w:line="240" w:lineRule="auto"/>
              <w:rPr>
                <w:sz w:val="16"/>
                <w:szCs w:val="21"/>
              </w:rPr>
            </w:pPr>
            <w:r w:rsidRPr="00215297">
              <w:rPr>
                <w:sz w:val="16"/>
                <w:szCs w:val="21"/>
              </w:rPr>
              <w:t>REQUISITOS</w:t>
            </w:r>
          </w:p>
        </w:tc>
        <w:tc>
          <w:tcPr>
            <w:tcW w:w="1686" w:type="dxa"/>
            <w:tcBorders>
              <w:top w:val="single" w:sz="4" w:space="0" w:color="000000"/>
              <w:left w:val="single" w:sz="4" w:space="0" w:color="000000"/>
              <w:right w:val="single" w:sz="4" w:space="0" w:color="000000"/>
            </w:tcBorders>
            <w:shd w:val="clear" w:color="auto" w:fill="D9D9D9"/>
          </w:tcPr>
          <w:p w14:paraId="0B932C43" w14:textId="77777777" w:rsidR="00FB715B" w:rsidRPr="00215297" w:rsidRDefault="00FB715B" w:rsidP="006A2318">
            <w:pPr>
              <w:spacing w:line="240" w:lineRule="auto"/>
              <w:jc w:val="center"/>
              <w:rPr>
                <w:sz w:val="16"/>
                <w:szCs w:val="16"/>
              </w:rPr>
            </w:pPr>
            <w:r w:rsidRPr="00215297">
              <w:rPr>
                <w:sz w:val="16"/>
                <w:szCs w:val="16"/>
              </w:rPr>
              <w:t>Sí cumplo</w:t>
            </w:r>
          </w:p>
          <w:p w14:paraId="2815C907" w14:textId="77777777" w:rsidR="00FB715B" w:rsidRPr="00215297" w:rsidRDefault="00FB715B" w:rsidP="006A2318">
            <w:pPr>
              <w:spacing w:line="240" w:lineRule="auto"/>
              <w:jc w:val="center"/>
              <w:rPr>
                <w:sz w:val="16"/>
                <w:szCs w:val="21"/>
              </w:rPr>
            </w:pPr>
            <w:r w:rsidRPr="00215297">
              <w:rPr>
                <w:sz w:val="16"/>
                <w:szCs w:val="16"/>
              </w:rPr>
              <w:t>(Marcar con X)</w:t>
            </w:r>
          </w:p>
        </w:tc>
      </w:tr>
      <w:tr w:rsidR="00FB715B" w:rsidRPr="00215297" w14:paraId="13FEE13D" w14:textId="77777777" w:rsidTr="006A2318">
        <w:trPr>
          <w:trHeight w:val="300"/>
          <w:jc w:val="center"/>
        </w:trPr>
        <w:tc>
          <w:tcPr>
            <w:tcW w:w="6516" w:type="dxa"/>
            <w:shd w:val="clear" w:color="auto" w:fill="FFFFFF"/>
          </w:tcPr>
          <w:p w14:paraId="02D7B6C8" w14:textId="77777777" w:rsidR="00FB715B" w:rsidRPr="00AD2B46" w:rsidRDefault="00FB715B" w:rsidP="00FB715B">
            <w:pPr>
              <w:numPr>
                <w:ilvl w:val="0"/>
                <w:numId w:val="35"/>
              </w:numPr>
              <w:pBdr>
                <w:top w:val="nil"/>
                <w:left w:val="nil"/>
                <w:bottom w:val="nil"/>
                <w:right w:val="nil"/>
                <w:between w:val="nil"/>
              </w:pBdr>
              <w:spacing w:after="0" w:line="240" w:lineRule="auto"/>
              <w:ind w:left="315" w:hanging="284"/>
              <w:rPr>
                <w:color w:val="000000"/>
                <w:sz w:val="18"/>
              </w:rPr>
            </w:pPr>
            <w:r w:rsidRPr="00AD2B46">
              <w:rPr>
                <w:color w:val="000000"/>
                <w:sz w:val="18"/>
              </w:rPr>
              <w:t xml:space="preserve">La postulación </w:t>
            </w:r>
            <w:r w:rsidRPr="00AD2B46">
              <w:rPr>
                <w:b/>
                <w:bCs/>
                <w:color w:val="000000"/>
                <w:sz w:val="18"/>
              </w:rPr>
              <w:t>NO</w:t>
            </w:r>
            <w:r w:rsidRPr="00AD2B46">
              <w:rPr>
                <w:color w:val="000000"/>
                <w:sz w:val="18"/>
              </w:rPr>
              <w:t xml:space="preserve"> genera un conflicto de interés</w:t>
            </w:r>
            <w:r w:rsidRPr="00AD2B46">
              <w:rPr>
                <w:sz w:val="18"/>
              </w:rPr>
              <w:footnoteReference w:id="1"/>
            </w:r>
            <w:r w:rsidRPr="00AD2B46">
              <w:rPr>
                <w:color w:val="000000"/>
                <w:sz w:val="18"/>
              </w:rPr>
              <w:t xml:space="preserve"> financiero, personal, ni de otra naturaleza, que pueda afectar el desarrollo o la integridad de la investigación en caso de ser seleccionado y/o el curso de la ejecución.</w:t>
            </w:r>
          </w:p>
        </w:tc>
        <w:tc>
          <w:tcPr>
            <w:tcW w:w="1686" w:type="dxa"/>
            <w:shd w:val="clear" w:color="auto" w:fill="FFFFFF"/>
          </w:tcPr>
          <w:p w14:paraId="288BBDD8" w14:textId="77777777" w:rsidR="00FB715B" w:rsidRPr="00215297" w:rsidRDefault="00FB715B" w:rsidP="006A2318">
            <w:pPr>
              <w:spacing w:line="240" w:lineRule="auto"/>
              <w:rPr>
                <w:sz w:val="16"/>
                <w:szCs w:val="21"/>
              </w:rPr>
            </w:pPr>
          </w:p>
        </w:tc>
      </w:tr>
      <w:tr w:rsidR="00FB715B" w:rsidRPr="00215297" w14:paraId="7D6F065F" w14:textId="77777777" w:rsidTr="006A2318">
        <w:trPr>
          <w:trHeight w:val="300"/>
          <w:jc w:val="center"/>
        </w:trPr>
        <w:tc>
          <w:tcPr>
            <w:tcW w:w="6516" w:type="dxa"/>
            <w:shd w:val="clear" w:color="auto" w:fill="FFFFFF"/>
          </w:tcPr>
          <w:p w14:paraId="34139C81" w14:textId="77777777" w:rsidR="00FB715B" w:rsidRPr="00AD2B46" w:rsidRDefault="00FB715B" w:rsidP="00FB715B">
            <w:pPr>
              <w:numPr>
                <w:ilvl w:val="0"/>
                <w:numId w:val="35"/>
              </w:numPr>
              <w:pBdr>
                <w:top w:val="nil"/>
                <w:left w:val="nil"/>
                <w:bottom w:val="nil"/>
                <w:right w:val="nil"/>
                <w:between w:val="nil"/>
              </w:pBdr>
              <w:spacing w:after="0" w:line="240" w:lineRule="auto"/>
              <w:ind w:left="315" w:hanging="284"/>
              <w:rPr>
                <w:color w:val="000000"/>
                <w:sz w:val="18"/>
              </w:rPr>
            </w:pPr>
            <w:r w:rsidRPr="00AD2B46">
              <w:rPr>
                <w:b/>
                <w:bCs/>
                <w:color w:val="000000"/>
                <w:sz w:val="18"/>
              </w:rPr>
              <w:t>NO</w:t>
            </w:r>
            <w:r w:rsidRPr="00AD2B46">
              <w:rPr>
                <w:color w:val="000000"/>
                <w:sz w:val="18"/>
              </w:rPr>
              <w:t xml:space="preserve"> incurre en las prohibiciones éticas señaladas en los numerales 1 y 2 del artículo 8° del Código de Ética de la Función Pública.</w:t>
            </w:r>
          </w:p>
        </w:tc>
        <w:tc>
          <w:tcPr>
            <w:tcW w:w="1686" w:type="dxa"/>
            <w:shd w:val="clear" w:color="auto" w:fill="FFFFFF"/>
          </w:tcPr>
          <w:p w14:paraId="6F67D54E" w14:textId="77777777" w:rsidR="00FB715B" w:rsidRPr="00215297" w:rsidRDefault="00FB715B" w:rsidP="006A2318">
            <w:pPr>
              <w:spacing w:line="240" w:lineRule="auto"/>
              <w:rPr>
                <w:sz w:val="16"/>
                <w:szCs w:val="21"/>
              </w:rPr>
            </w:pPr>
          </w:p>
        </w:tc>
      </w:tr>
      <w:tr w:rsidR="00FB715B" w:rsidRPr="00215297" w14:paraId="6CEF68BC" w14:textId="77777777" w:rsidTr="006A2318">
        <w:trPr>
          <w:trHeight w:val="300"/>
          <w:jc w:val="center"/>
        </w:trPr>
        <w:tc>
          <w:tcPr>
            <w:tcW w:w="6516" w:type="dxa"/>
            <w:shd w:val="clear" w:color="auto" w:fill="FFFFFF"/>
          </w:tcPr>
          <w:p w14:paraId="2754603A" w14:textId="77777777" w:rsidR="00FB715B" w:rsidRPr="00AD2B46" w:rsidRDefault="00FB715B" w:rsidP="00FB715B">
            <w:pPr>
              <w:numPr>
                <w:ilvl w:val="0"/>
                <w:numId w:val="35"/>
              </w:numPr>
              <w:pBdr>
                <w:top w:val="nil"/>
                <w:left w:val="nil"/>
                <w:bottom w:val="nil"/>
                <w:right w:val="nil"/>
                <w:between w:val="nil"/>
              </w:pBdr>
              <w:spacing w:after="0" w:line="240" w:lineRule="auto"/>
              <w:ind w:left="315" w:hanging="284"/>
              <w:rPr>
                <w:color w:val="000000"/>
                <w:sz w:val="18"/>
              </w:rPr>
            </w:pPr>
            <w:r w:rsidRPr="00AD2B46">
              <w:rPr>
                <w:b/>
                <w:bCs/>
                <w:color w:val="000000"/>
                <w:sz w:val="18"/>
              </w:rPr>
              <w:t>NO</w:t>
            </w:r>
            <w:r w:rsidRPr="00AD2B46">
              <w:rPr>
                <w:color w:val="000000"/>
                <w:sz w:val="18"/>
              </w:rPr>
              <w:t xml:space="preserve"> han tenido injerencia directa ni indirecta en el proceso de elaboración o aprobación de los documentos del presente concurso (Ficha Técnica, Bases, Cartilla de Evaluación y de Elegibilidad, Guía que regula el soporte, seguimiento y evaluación técnico y financiero para la ejecución de proyectos o programas subvencionados por PROCIENCIA).</w:t>
            </w:r>
          </w:p>
        </w:tc>
        <w:tc>
          <w:tcPr>
            <w:tcW w:w="1686" w:type="dxa"/>
            <w:shd w:val="clear" w:color="auto" w:fill="FFFFFF"/>
          </w:tcPr>
          <w:p w14:paraId="6AFC5255" w14:textId="77777777" w:rsidR="00FB715B" w:rsidRPr="00215297" w:rsidRDefault="00FB715B" w:rsidP="006A2318">
            <w:pPr>
              <w:spacing w:line="240" w:lineRule="auto"/>
              <w:rPr>
                <w:sz w:val="16"/>
                <w:szCs w:val="21"/>
              </w:rPr>
            </w:pPr>
          </w:p>
        </w:tc>
      </w:tr>
      <w:tr w:rsidR="00FB715B" w:rsidRPr="00215297" w14:paraId="0F87188C" w14:textId="77777777" w:rsidTr="006A2318">
        <w:trPr>
          <w:trHeight w:val="300"/>
          <w:jc w:val="center"/>
        </w:trPr>
        <w:tc>
          <w:tcPr>
            <w:tcW w:w="6516" w:type="dxa"/>
            <w:shd w:val="clear" w:color="auto" w:fill="FFFFFF"/>
          </w:tcPr>
          <w:p w14:paraId="3791D6D4" w14:textId="77777777" w:rsidR="00FB715B" w:rsidRPr="00B33722" w:rsidRDefault="00FB715B" w:rsidP="00FB715B">
            <w:pPr>
              <w:numPr>
                <w:ilvl w:val="0"/>
                <w:numId w:val="35"/>
              </w:numPr>
              <w:pBdr>
                <w:top w:val="nil"/>
                <w:left w:val="nil"/>
                <w:bottom w:val="nil"/>
                <w:right w:val="nil"/>
                <w:between w:val="nil"/>
              </w:pBdr>
              <w:spacing w:after="0" w:line="240" w:lineRule="auto"/>
              <w:ind w:left="315" w:hanging="284"/>
              <w:rPr>
                <w:sz w:val="18"/>
              </w:rPr>
            </w:pPr>
            <w:r w:rsidRPr="00B33722">
              <w:rPr>
                <w:b/>
                <w:bCs/>
                <w:sz w:val="18"/>
              </w:rPr>
              <w:t>NO</w:t>
            </w:r>
            <w:r w:rsidRPr="00B33722">
              <w:rPr>
                <w:sz w:val="18"/>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que regula el soporte, seguimiento y evaluación técnico y financiero para la ejecución de proyectos o programas subvencionados por PROCIENCIA).</w:t>
            </w:r>
          </w:p>
        </w:tc>
        <w:tc>
          <w:tcPr>
            <w:tcW w:w="1686" w:type="dxa"/>
            <w:shd w:val="clear" w:color="auto" w:fill="FFFFFF"/>
          </w:tcPr>
          <w:p w14:paraId="70EB5775" w14:textId="77777777" w:rsidR="00FB715B" w:rsidRPr="00215297" w:rsidRDefault="00FB715B" w:rsidP="006A2318">
            <w:pPr>
              <w:spacing w:line="240" w:lineRule="auto"/>
              <w:rPr>
                <w:sz w:val="16"/>
                <w:szCs w:val="21"/>
              </w:rPr>
            </w:pPr>
          </w:p>
        </w:tc>
      </w:tr>
      <w:tr w:rsidR="00FB715B" w:rsidRPr="00215297" w14:paraId="13077BB5" w14:textId="77777777" w:rsidTr="006A2318">
        <w:trPr>
          <w:trHeight w:val="300"/>
          <w:jc w:val="center"/>
        </w:trPr>
        <w:tc>
          <w:tcPr>
            <w:tcW w:w="6516" w:type="dxa"/>
            <w:shd w:val="clear" w:color="auto" w:fill="FFFFFF"/>
            <w:vAlign w:val="center"/>
          </w:tcPr>
          <w:p w14:paraId="4CC55BD8" w14:textId="77777777" w:rsidR="00FB715B" w:rsidRPr="00B33722" w:rsidRDefault="00FB715B" w:rsidP="00FB715B">
            <w:pPr>
              <w:numPr>
                <w:ilvl w:val="0"/>
                <w:numId w:val="35"/>
              </w:numPr>
              <w:pBdr>
                <w:top w:val="nil"/>
                <w:left w:val="nil"/>
                <w:bottom w:val="nil"/>
                <w:right w:val="nil"/>
                <w:between w:val="nil"/>
              </w:pBdr>
              <w:spacing w:after="0" w:line="240" w:lineRule="auto"/>
              <w:ind w:left="315" w:hanging="284"/>
              <w:rPr>
                <w:sz w:val="18"/>
              </w:rPr>
            </w:pPr>
            <w:r w:rsidRPr="00B33722">
              <w:rPr>
                <w:sz w:val="18"/>
              </w:rPr>
              <w:t>Cumplo con lo especificado en la sección 2.1, respecto al público objetivo.</w:t>
            </w:r>
          </w:p>
        </w:tc>
        <w:tc>
          <w:tcPr>
            <w:tcW w:w="1686" w:type="dxa"/>
            <w:shd w:val="clear" w:color="auto" w:fill="FFFFFF"/>
          </w:tcPr>
          <w:p w14:paraId="4A615505" w14:textId="77777777" w:rsidR="00FB715B" w:rsidRPr="00215297" w:rsidRDefault="00FB715B" w:rsidP="006A2318">
            <w:pPr>
              <w:spacing w:line="240" w:lineRule="auto"/>
              <w:rPr>
                <w:sz w:val="16"/>
                <w:szCs w:val="21"/>
              </w:rPr>
            </w:pPr>
          </w:p>
        </w:tc>
      </w:tr>
      <w:tr w:rsidR="00FB715B" w:rsidRPr="00215297" w14:paraId="33CA43B9" w14:textId="77777777" w:rsidTr="006A2318">
        <w:trPr>
          <w:trHeight w:val="405"/>
          <w:jc w:val="center"/>
        </w:trPr>
        <w:tc>
          <w:tcPr>
            <w:tcW w:w="6516" w:type="dxa"/>
            <w:shd w:val="clear" w:color="auto" w:fill="FFFFFF"/>
          </w:tcPr>
          <w:p w14:paraId="21218EE5" w14:textId="77777777" w:rsidR="00FB715B" w:rsidRPr="00B33722" w:rsidRDefault="00FB715B" w:rsidP="00FB715B">
            <w:pPr>
              <w:numPr>
                <w:ilvl w:val="0"/>
                <w:numId w:val="35"/>
              </w:numPr>
              <w:pBdr>
                <w:top w:val="nil"/>
                <w:left w:val="nil"/>
                <w:bottom w:val="nil"/>
                <w:right w:val="nil"/>
                <w:between w:val="nil"/>
              </w:pBdr>
              <w:spacing w:after="0" w:line="240" w:lineRule="auto"/>
              <w:ind w:left="315" w:hanging="284"/>
              <w:rPr>
                <w:sz w:val="18"/>
              </w:rPr>
            </w:pPr>
            <w:bookmarkStart w:id="2" w:name="_heading=h.tyjcwt" w:colFirst="0" w:colLast="0"/>
            <w:bookmarkEnd w:id="2"/>
            <w:r w:rsidRPr="00B33722">
              <w:rPr>
                <w:sz w:val="18"/>
                <w:szCs w:val="18"/>
              </w:rPr>
              <w:t>NO tienen obligaciones financieras pendientes con el Programa PROCIENCIA ni han incurrido en faltas éticas ni han incumplido con las obligaciones señaladas en sus respectivos contratos y/o convenios con el Programa PROCIENCIA.</w:t>
            </w:r>
          </w:p>
        </w:tc>
        <w:tc>
          <w:tcPr>
            <w:tcW w:w="1686" w:type="dxa"/>
            <w:shd w:val="clear" w:color="auto" w:fill="FFFFFF"/>
          </w:tcPr>
          <w:p w14:paraId="1F73AD40" w14:textId="77777777" w:rsidR="00FB715B" w:rsidRPr="00215297" w:rsidRDefault="00FB715B" w:rsidP="006A2318">
            <w:pPr>
              <w:spacing w:line="240" w:lineRule="auto"/>
              <w:rPr>
                <w:color w:val="000000"/>
                <w:sz w:val="16"/>
                <w:szCs w:val="20"/>
              </w:rPr>
            </w:pPr>
          </w:p>
        </w:tc>
      </w:tr>
      <w:tr w:rsidR="00FB715B" w:rsidRPr="00215297" w14:paraId="6FA104D0" w14:textId="77777777" w:rsidTr="006A2318">
        <w:trPr>
          <w:trHeight w:val="405"/>
          <w:jc w:val="center"/>
        </w:trPr>
        <w:tc>
          <w:tcPr>
            <w:tcW w:w="6516" w:type="dxa"/>
            <w:shd w:val="clear" w:color="auto" w:fill="FFFFFF"/>
          </w:tcPr>
          <w:p w14:paraId="7194D104" w14:textId="77777777" w:rsidR="00FB715B" w:rsidRPr="00AD2B46" w:rsidRDefault="00FB715B" w:rsidP="00FB715B">
            <w:pPr>
              <w:numPr>
                <w:ilvl w:val="0"/>
                <w:numId w:val="35"/>
              </w:numPr>
              <w:pBdr>
                <w:top w:val="nil"/>
                <w:left w:val="nil"/>
                <w:bottom w:val="nil"/>
                <w:right w:val="nil"/>
                <w:between w:val="nil"/>
              </w:pBdr>
              <w:spacing w:after="0" w:line="240" w:lineRule="auto"/>
              <w:ind w:left="315" w:hanging="284"/>
              <w:rPr>
                <w:color w:val="000000"/>
                <w:sz w:val="18"/>
              </w:rPr>
            </w:pPr>
            <w:r>
              <w:rPr>
                <w:color w:val="000000"/>
                <w:sz w:val="18"/>
                <w:szCs w:val="18"/>
              </w:rPr>
              <w:t xml:space="preserve">NO se encuentra registrado en el Registro de No Elegibles (RENOES), ni en el que haga sus veces. </w:t>
            </w:r>
          </w:p>
        </w:tc>
        <w:tc>
          <w:tcPr>
            <w:tcW w:w="1686" w:type="dxa"/>
            <w:shd w:val="clear" w:color="auto" w:fill="FFFFFF"/>
          </w:tcPr>
          <w:p w14:paraId="75238B39" w14:textId="77777777" w:rsidR="00FB715B" w:rsidRPr="00215297" w:rsidRDefault="00FB715B" w:rsidP="006A2318">
            <w:pPr>
              <w:spacing w:line="240" w:lineRule="auto"/>
              <w:rPr>
                <w:color w:val="000000"/>
                <w:sz w:val="16"/>
                <w:szCs w:val="20"/>
              </w:rPr>
            </w:pPr>
          </w:p>
        </w:tc>
      </w:tr>
      <w:tr w:rsidR="00FB715B" w:rsidRPr="00215297" w14:paraId="791F711F" w14:textId="77777777" w:rsidTr="006A2318">
        <w:trPr>
          <w:trHeight w:val="405"/>
          <w:jc w:val="center"/>
        </w:trPr>
        <w:tc>
          <w:tcPr>
            <w:tcW w:w="6516" w:type="dxa"/>
            <w:shd w:val="clear" w:color="auto" w:fill="FFFFFF"/>
          </w:tcPr>
          <w:p w14:paraId="0F428A30" w14:textId="77777777" w:rsidR="00FB715B" w:rsidRPr="00AD2B46" w:rsidRDefault="00FB715B" w:rsidP="00FB715B">
            <w:pPr>
              <w:numPr>
                <w:ilvl w:val="0"/>
                <w:numId w:val="35"/>
              </w:numPr>
              <w:pBdr>
                <w:top w:val="nil"/>
                <w:left w:val="nil"/>
                <w:bottom w:val="nil"/>
                <w:right w:val="nil"/>
                <w:between w:val="nil"/>
              </w:pBdr>
              <w:spacing w:after="0" w:line="240" w:lineRule="auto"/>
              <w:ind w:left="315" w:hanging="284"/>
              <w:rPr>
                <w:color w:val="000000"/>
                <w:sz w:val="18"/>
              </w:rPr>
            </w:pPr>
            <w:r>
              <w:rPr>
                <w:color w:val="000000"/>
                <w:sz w:val="18"/>
                <w:szCs w:val="18"/>
              </w:rPr>
              <w:t>NO cuentan con antecedentes penales y/o judiciales, ni han sido sentenciados por delitos cometidos en agravio del Estado.</w:t>
            </w:r>
          </w:p>
        </w:tc>
        <w:tc>
          <w:tcPr>
            <w:tcW w:w="1686" w:type="dxa"/>
            <w:shd w:val="clear" w:color="auto" w:fill="FFFFFF"/>
          </w:tcPr>
          <w:p w14:paraId="06BC1933" w14:textId="77777777" w:rsidR="00FB715B" w:rsidRPr="00215297" w:rsidRDefault="00FB715B" w:rsidP="006A2318">
            <w:pPr>
              <w:spacing w:line="240" w:lineRule="auto"/>
              <w:rPr>
                <w:color w:val="000000"/>
                <w:sz w:val="16"/>
                <w:szCs w:val="20"/>
              </w:rPr>
            </w:pPr>
          </w:p>
        </w:tc>
      </w:tr>
      <w:tr w:rsidR="00FB715B" w:rsidRPr="00215297" w14:paraId="5A2E3FA4" w14:textId="77777777" w:rsidTr="006A2318">
        <w:trPr>
          <w:trHeight w:val="405"/>
          <w:jc w:val="center"/>
        </w:trPr>
        <w:tc>
          <w:tcPr>
            <w:tcW w:w="6516" w:type="dxa"/>
            <w:shd w:val="clear" w:color="auto" w:fill="FFFFFF"/>
          </w:tcPr>
          <w:p w14:paraId="4643A9EC" w14:textId="77777777" w:rsidR="00FB715B" w:rsidRPr="00AD2B46" w:rsidRDefault="00FB715B" w:rsidP="00FB715B">
            <w:pPr>
              <w:numPr>
                <w:ilvl w:val="0"/>
                <w:numId w:val="35"/>
              </w:numPr>
              <w:pBdr>
                <w:top w:val="nil"/>
                <w:left w:val="nil"/>
                <w:bottom w:val="nil"/>
                <w:right w:val="nil"/>
                <w:between w:val="nil"/>
              </w:pBdr>
              <w:spacing w:after="0" w:line="240" w:lineRule="auto"/>
              <w:ind w:left="315" w:hanging="284"/>
              <w:rPr>
                <w:color w:val="000000"/>
                <w:sz w:val="18"/>
              </w:rPr>
            </w:pPr>
            <w:r>
              <w:rPr>
                <w:color w:val="000000"/>
                <w:sz w:val="18"/>
                <w:szCs w:val="18"/>
              </w:rPr>
              <w:t xml:space="preserve">NO cuentan con sanciones vigentes registradas en el Registro Nacional de Sanciones de Destitución y Despido (RNSDD). </w:t>
            </w:r>
          </w:p>
        </w:tc>
        <w:tc>
          <w:tcPr>
            <w:tcW w:w="1686" w:type="dxa"/>
            <w:shd w:val="clear" w:color="auto" w:fill="FFFFFF"/>
          </w:tcPr>
          <w:p w14:paraId="2CDA9FB9" w14:textId="77777777" w:rsidR="00FB715B" w:rsidRPr="00215297" w:rsidRDefault="00FB715B" w:rsidP="006A2318">
            <w:pPr>
              <w:spacing w:line="240" w:lineRule="auto"/>
              <w:rPr>
                <w:color w:val="000000"/>
                <w:sz w:val="16"/>
                <w:szCs w:val="20"/>
              </w:rPr>
            </w:pPr>
          </w:p>
        </w:tc>
      </w:tr>
      <w:tr w:rsidR="00FB715B" w:rsidRPr="00215297" w14:paraId="6E109D34" w14:textId="77777777" w:rsidTr="006A2318">
        <w:trPr>
          <w:trHeight w:val="405"/>
          <w:jc w:val="center"/>
        </w:trPr>
        <w:tc>
          <w:tcPr>
            <w:tcW w:w="6516" w:type="dxa"/>
            <w:shd w:val="clear" w:color="auto" w:fill="FFFFFF"/>
          </w:tcPr>
          <w:p w14:paraId="3B4C62B3" w14:textId="77777777" w:rsidR="00FB715B" w:rsidRPr="00AD2B46" w:rsidRDefault="00FB715B" w:rsidP="00FB715B">
            <w:pPr>
              <w:numPr>
                <w:ilvl w:val="0"/>
                <w:numId w:val="35"/>
              </w:numPr>
              <w:pBdr>
                <w:top w:val="nil"/>
                <w:left w:val="nil"/>
                <w:bottom w:val="nil"/>
                <w:right w:val="nil"/>
                <w:between w:val="nil"/>
              </w:pBdr>
              <w:spacing w:after="0" w:line="240" w:lineRule="auto"/>
              <w:ind w:left="315" w:hanging="284"/>
              <w:rPr>
                <w:color w:val="000000"/>
                <w:sz w:val="18"/>
              </w:rPr>
            </w:pPr>
            <w:r>
              <w:rPr>
                <w:color w:val="000000"/>
                <w:sz w:val="18"/>
                <w:szCs w:val="18"/>
              </w:rPr>
              <w:lastRenderedPageBreak/>
              <w:t>NO cuentan con sanciones por infracciones graves y muy graves vigentes en las instituciones donde realicen labores de investigación o desarrollo tecnológico.</w:t>
            </w:r>
          </w:p>
        </w:tc>
        <w:tc>
          <w:tcPr>
            <w:tcW w:w="1686" w:type="dxa"/>
            <w:shd w:val="clear" w:color="auto" w:fill="FFFFFF"/>
          </w:tcPr>
          <w:p w14:paraId="7C734AFC" w14:textId="77777777" w:rsidR="00FB715B" w:rsidRPr="00215297" w:rsidRDefault="00FB715B" w:rsidP="006A2318">
            <w:pPr>
              <w:spacing w:line="240" w:lineRule="auto"/>
              <w:rPr>
                <w:color w:val="000000"/>
                <w:sz w:val="16"/>
                <w:szCs w:val="20"/>
              </w:rPr>
            </w:pPr>
          </w:p>
        </w:tc>
      </w:tr>
      <w:tr w:rsidR="00FB715B" w:rsidRPr="00215297" w14:paraId="118C0B00" w14:textId="77777777" w:rsidTr="006A2318">
        <w:trPr>
          <w:trHeight w:val="405"/>
          <w:jc w:val="center"/>
        </w:trPr>
        <w:tc>
          <w:tcPr>
            <w:tcW w:w="6516" w:type="dxa"/>
            <w:shd w:val="clear" w:color="auto" w:fill="FFFFFF"/>
          </w:tcPr>
          <w:p w14:paraId="0E6BD73E" w14:textId="77777777" w:rsidR="00FB715B" w:rsidRDefault="00FB715B" w:rsidP="00FB715B">
            <w:pPr>
              <w:numPr>
                <w:ilvl w:val="0"/>
                <w:numId w:val="35"/>
              </w:numPr>
              <w:pBdr>
                <w:top w:val="nil"/>
                <w:left w:val="nil"/>
                <w:bottom w:val="nil"/>
                <w:right w:val="nil"/>
                <w:between w:val="nil"/>
              </w:pBdr>
              <w:spacing w:after="0" w:line="240" w:lineRule="auto"/>
              <w:ind w:left="315" w:hanging="284"/>
              <w:rPr>
                <w:color w:val="000000"/>
                <w:sz w:val="18"/>
                <w:szCs w:val="18"/>
              </w:rPr>
            </w:pPr>
            <w:r>
              <w:rPr>
                <w:color w:val="000000"/>
                <w:sz w:val="18"/>
                <w:szCs w:val="18"/>
              </w:rPr>
              <w:t xml:space="preserve"> NO se encuentran reportados en el Registro de Deudores Alimentarios Morosos del Poder Judicial (REDAM).</w:t>
            </w:r>
          </w:p>
        </w:tc>
        <w:tc>
          <w:tcPr>
            <w:tcW w:w="1686" w:type="dxa"/>
            <w:shd w:val="clear" w:color="auto" w:fill="FFFFFF"/>
          </w:tcPr>
          <w:p w14:paraId="5A2D2908" w14:textId="77777777" w:rsidR="00FB715B" w:rsidRPr="00215297" w:rsidRDefault="00FB715B" w:rsidP="006A2318">
            <w:pPr>
              <w:spacing w:line="240" w:lineRule="auto"/>
              <w:rPr>
                <w:color w:val="000000"/>
                <w:sz w:val="16"/>
                <w:szCs w:val="20"/>
              </w:rPr>
            </w:pPr>
          </w:p>
        </w:tc>
      </w:tr>
    </w:tbl>
    <w:p w14:paraId="448EB27A" w14:textId="77777777" w:rsidR="00FB715B" w:rsidRPr="00EA698D" w:rsidRDefault="00FB715B" w:rsidP="00FB715B">
      <w:pPr>
        <w:shd w:val="clear" w:color="auto" w:fill="FFFFFF"/>
        <w:tabs>
          <w:tab w:val="left" w:pos="567"/>
        </w:tabs>
        <w:spacing w:after="0" w:line="240" w:lineRule="auto"/>
        <w:rPr>
          <w:sz w:val="21"/>
          <w:szCs w:val="21"/>
        </w:rPr>
      </w:pPr>
    </w:p>
    <w:p w14:paraId="3161C3FE" w14:textId="77777777" w:rsidR="00FB715B" w:rsidRPr="008C0DC6" w:rsidRDefault="00FB715B" w:rsidP="00FB715B">
      <w:pPr>
        <w:spacing w:after="0"/>
        <w:rPr>
          <w:sz w:val="21"/>
          <w:szCs w:val="21"/>
        </w:rPr>
      </w:pPr>
      <w:r w:rsidRPr="008C0DC6">
        <w:rPr>
          <w:sz w:val="21"/>
          <w:szCs w:val="21"/>
        </w:rPr>
        <w:t>Sin otro particular, quedo de usted.</w:t>
      </w:r>
    </w:p>
    <w:p w14:paraId="0EA8C0AB" w14:textId="77777777" w:rsidR="00FB715B" w:rsidRPr="008C0DC6" w:rsidRDefault="00FB715B" w:rsidP="00FB715B">
      <w:pPr>
        <w:spacing w:after="0"/>
        <w:rPr>
          <w:sz w:val="21"/>
          <w:szCs w:val="21"/>
        </w:rPr>
      </w:pPr>
      <w:r w:rsidRPr="008C0DC6">
        <w:rPr>
          <w:sz w:val="21"/>
          <w:szCs w:val="21"/>
        </w:rPr>
        <w:t>Atentamente,</w:t>
      </w:r>
    </w:p>
    <w:p w14:paraId="7AF407FB" w14:textId="77777777" w:rsidR="00FB715B" w:rsidRPr="00D05748" w:rsidRDefault="00FB715B" w:rsidP="00FB715B">
      <w:pPr>
        <w:spacing w:after="0"/>
        <w:rPr>
          <w:sz w:val="20"/>
          <w:szCs w:val="20"/>
          <w:lang w:eastAsia="es-ES"/>
        </w:rPr>
      </w:pPr>
    </w:p>
    <w:p w14:paraId="7EE31A4C" w14:textId="77777777" w:rsidR="00FB715B" w:rsidRDefault="00FB715B" w:rsidP="00FB715B">
      <w:pPr>
        <w:spacing w:after="0"/>
        <w:rPr>
          <w:sz w:val="16"/>
          <w:szCs w:val="16"/>
          <w:lang w:eastAsia="es-ES"/>
        </w:rPr>
      </w:pPr>
    </w:p>
    <w:p w14:paraId="6974C806" w14:textId="77777777" w:rsidR="00FB715B" w:rsidRDefault="00FB715B" w:rsidP="00FB715B">
      <w:pPr>
        <w:spacing w:after="0"/>
        <w:rPr>
          <w:sz w:val="16"/>
          <w:szCs w:val="16"/>
          <w:lang w:eastAsia="es-ES"/>
        </w:rPr>
      </w:pPr>
    </w:p>
    <w:p w14:paraId="402A761B" w14:textId="77777777" w:rsidR="00FB715B" w:rsidRDefault="00FB715B" w:rsidP="00FB715B">
      <w:pPr>
        <w:spacing w:after="0"/>
        <w:rPr>
          <w:sz w:val="16"/>
          <w:szCs w:val="16"/>
          <w:lang w:eastAsia="es-ES"/>
        </w:rPr>
      </w:pPr>
    </w:p>
    <w:p w14:paraId="3801C12D" w14:textId="77777777" w:rsidR="00FB715B" w:rsidRPr="00215297" w:rsidRDefault="00FB715B" w:rsidP="00FB715B">
      <w:pPr>
        <w:spacing w:after="0"/>
        <w:rPr>
          <w:sz w:val="16"/>
          <w:szCs w:val="16"/>
          <w:lang w:eastAsia="es-ES"/>
        </w:rPr>
      </w:pPr>
    </w:p>
    <w:p w14:paraId="365CAD3F" w14:textId="77777777" w:rsidR="00FB715B" w:rsidRPr="00215297" w:rsidRDefault="00FB715B" w:rsidP="00FB715B">
      <w:pPr>
        <w:spacing w:after="0"/>
        <w:rPr>
          <w:sz w:val="16"/>
          <w:szCs w:val="16"/>
          <w:lang w:eastAsia="es-ES"/>
        </w:rPr>
      </w:pPr>
      <w:r w:rsidRPr="00215297">
        <w:rPr>
          <w:sz w:val="16"/>
          <w:szCs w:val="16"/>
          <w:lang w:eastAsia="es-ES"/>
        </w:rPr>
        <w:t>____________________________</w:t>
      </w:r>
    </w:p>
    <w:p w14:paraId="1C6F11D2" w14:textId="77777777" w:rsidR="00FB715B" w:rsidRPr="00215297" w:rsidRDefault="00FB715B" w:rsidP="00FB715B">
      <w:pPr>
        <w:spacing w:after="0"/>
        <w:rPr>
          <w:sz w:val="16"/>
          <w:szCs w:val="16"/>
        </w:rPr>
      </w:pPr>
      <w:r w:rsidRPr="00215297">
        <w:rPr>
          <w:sz w:val="16"/>
          <w:szCs w:val="16"/>
        </w:rPr>
        <w:t xml:space="preserve">NOMBRES Y APELLIDOS: </w:t>
      </w:r>
    </w:p>
    <w:p w14:paraId="6C0B6726" w14:textId="77777777" w:rsidR="00FB715B" w:rsidRDefault="00FB715B" w:rsidP="00FB715B">
      <w:pPr>
        <w:spacing w:after="0"/>
        <w:rPr>
          <w:sz w:val="16"/>
          <w:szCs w:val="16"/>
        </w:rPr>
      </w:pPr>
      <w:r w:rsidRPr="00215297">
        <w:rPr>
          <w:sz w:val="16"/>
          <w:szCs w:val="16"/>
        </w:rPr>
        <w:t>DNI:</w:t>
      </w:r>
    </w:p>
    <w:p w14:paraId="6B53F8AC" w14:textId="77777777" w:rsidR="00FB715B" w:rsidRDefault="00FB715B" w:rsidP="00FB715B">
      <w:pPr>
        <w:spacing w:after="0"/>
        <w:rPr>
          <w:sz w:val="16"/>
          <w:szCs w:val="16"/>
        </w:rPr>
      </w:pPr>
    </w:p>
    <w:p w14:paraId="0BF5D64F" w14:textId="77777777" w:rsidR="00FB715B" w:rsidRDefault="00FB715B" w:rsidP="00FB715B">
      <w:pPr>
        <w:spacing w:after="0"/>
        <w:rPr>
          <w:sz w:val="16"/>
          <w:szCs w:val="16"/>
        </w:rPr>
      </w:pPr>
    </w:p>
    <w:p w14:paraId="24146AC9" w14:textId="77777777" w:rsidR="00FB715B" w:rsidRDefault="00FB715B" w:rsidP="00FB715B">
      <w:pPr>
        <w:spacing w:after="0"/>
        <w:rPr>
          <w:sz w:val="16"/>
          <w:szCs w:val="16"/>
        </w:rPr>
      </w:pPr>
    </w:p>
    <w:p w14:paraId="5460696A" w14:textId="77777777" w:rsidR="00FB715B" w:rsidRDefault="00FB715B" w:rsidP="00FB715B">
      <w:pPr>
        <w:spacing w:after="0"/>
        <w:rPr>
          <w:sz w:val="16"/>
          <w:szCs w:val="16"/>
        </w:rPr>
      </w:pPr>
    </w:p>
    <w:p w14:paraId="133AC7EF" w14:textId="77777777" w:rsidR="00FB715B" w:rsidRDefault="00FB715B" w:rsidP="00FB715B">
      <w:pPr>
        <w:spacing w:after="0"/>
        <w:rPr>
          <w:sz w:val="16"/>
          <w:szCs w:val="16"/>
        </w:rPr>
      </w:pPr>
    </w:p>
    <w:p w14:paraId="5C200CB9" w14:textId="77777777" w:rsidR="00FB715B" w:rsidRDefault="00FB715B" w:rsidP="00FB715B">
      <w:pPr>
        <w:spacing w:after="0"/>
        <w:rPr>
          <w:sz w:val="16"/>
          <w:szCs w:val="16"/>
        </w:rPr>
      </w:pPr>
    </w:p>
    <w:p w14:paraId="4EB5DFF6" w14:textId="77777777" w:rsidR="00FB715B" w:rsidRDefault="00FB715B" w:rsidP="00FB715B">
      <w:pPr>
        <w:spacing w:after="0"/>
        <w:rPr>
          <w:sz w:val="16"/>
          <w:szCs w:val="16"/>
        </w:rPr>
      </w:pPr>
    </w:p>
    <w:p w14:paraId="35717D0F" w14:textId="77777777" w:rsidR="00FB715B" w:rsidRDefault="00FB715B" w:rsidP="00FB715B">
      <w:pPr>
        <w:spacing w:after="0"/>
        <w:rPr>
          <w:sz w:val="16"/>
          <w:szCs w:val="16"/>
        </w:rPr>
      </w:pPr>
    </w:p>
    <w:p w14:paraId="216A9F8B" w14:textId="77777777" w:rsidR="00FB715B" w:rsidRDefault="00FB715B" w:rsidP="00FB715B">
      <w:pPr>
        <w:spacing w:after="0"/>
        <w:rPr>
          <w:sz w:val="16"/>
          <w:szCs w:val="16"/>
        </w:rPr>
      </w:pPr>
    </w:p>
    <w:p w14:paraId="10517A70" w14:textId="77777777" w:rsidR="00FB715B" w:rsidRDefault="00FB715B" w:rsidP="00FB715B">
      <w:pPr>
        <w:spacing w:after="0"/>
        <w:rPr>
          <w:sz w:val="16"/>
          <w:szCs w:val="16"/>
        </w:rPr>
      </w:pPr>
    </w:p>
    <w:p w14:paraId="6110B0F5" w14:textId="77777777" w:rsidR="00FB715B" w:rsidRDefault="00FB715B" w:rsidP="00FB715B">
      <w:pPr>
        <w:spacing w:after="0"/>
        <w:rPr>
          <w:sz w:val="16"/>
          <w:szCs w:val="16"/>
        </w:rPr>
      </w:pPr>
    </w:p>
    <w:p w14:paraId="08E7C093" w14:textId="77777777" w:rsidR="00FB715B" w:rsidRDefault="00FB715B" w:rsidP="00FB715B">
      <w:pPr>
        <w:spacing w:after="0"/>
        <w:rPr>
          <w:sz w:val="16"/>
          <w:szCs w:val="16"/>
        </w:rPr>
      </w:pPr>
    </w:p>
    <w:p w14:paraId="1316CA79" w14:textId="77777777" w:rsidR="00FB715B" w:rsidRDefault="00FB715B" w:rsidP="00FB715B">
      <w:pPr>
        <w:spacing w:after="0"/>
        <w:rPr>
          <w:sz w:val="16"/>
          <w:szCs w:val="16"/>
        </w:rPr>
      </w:pPr>
    </w:p>
    <w:p w14:paraId="736FE22E" w14:textId="77777777" w:rsidR="00FB715B" w:rsidRDefault="00FB715B" w:rsidP="00FB715B">
      <w:pPr>
        <w:spacing w:after="0"/>
        <w:rPr>
          <w:sz w:val="16"/>
          <w:szCs w:val="16"/>
        </w:rPr>
      </w:pPr>
    </w:p>
    <w:p w14:paraId="6E009D99" w14:textId="77777777" w:rsidR="00FB715B" w:rsidRDefault="00FB715B" w:rsidP="00FB715B">
      <w:pPr>
        <w:spacing w:after="0"/>
        <w:rPr>
          <w:sz w:val="16"/>
          <w:szCs w:val="16"/>
        </w:rPr>
      </w:pPr>
    </w:p>
    <w:p w14:paraId="4390C216" w14:textId="77777777" w:rsidR="00FB715B" w:rsidRDefault="00FB715B" w:rsidP="00FB715B">
      <w:pPr>
        <w:spacing w:after="0"/>
        <w:rPr>
          <w:sz w:val="16"/>
          <w:szCs w:val="16"/>
        </w:rPr>
      </w:pPr>
    </w:p>
    <w:p w14:paraId="6904D71A" w14:textId="77777777" w:rsidR="00FB715B" w:rsidRDefault="00FB715B" w:rsidP="00FB715B">
      <w:pPr>
        <w:spacing w:after="0"/>
        <w:rPr>
          <w:sz w:val="16"/>
          <w:szCs w:val="16"/>
        </w:rPr>
      </w:pPr>
    </w:p>
    <w:p w14:paraId="036F41A9" w14:textId="77777777" w:rsidR="00FB715B" w:rsidRDefault="00FB715B" w:rsidP="00FB715B">
      <w:pPr>
        <w:spacing w:after="0"/>
        <w:rPr>
          <w:sz w:val="16"/>
          <w:szCs w:val="16"/>
        </w:rPr>
      </w:pPr>
    </w:p>
    <w:p w14:paraId="6E54CA01" w14:textId="77777777" w:rsidR="00FB715B" w:rsidRDefault="00FB715B" w:rsidP="00FB715B">
      <w:pPr>
        <w:spacing w:after="0"/>
        <w:rPr>
          <w:sz w:val="16"/>
          <w:szCs w:val="16"/>
        </w:rPr>
      </w:pPr>
    </w:p>
    <w:p w14:paraId="5530BE28" w14:textId="77777777" w:rsidR="00FB715B" w:rsidRDefault="00FB715B" w:rsidP="00FB715B">
      <w:pPr>
        <w:spacing w:after="0"/>
        <w:rPr>
          <w:sz w:val="16"/>
          <w:szCs w:val="16"/>
        </w:rPr>
      </w:pPr>
    </w:p>
    <w:p w14:paraId="4D7C7A67" w14:textId="77777777" w:rsidR="00FB715B" w:rsidRDefault="00FB715B" w:rsidP="00FB715B">
      <w:pPr>
        <w:spacing w:after="0"/>
        <w:rPr>
          <w:sz w:val="16"/>
          <w:szCs w:val="16"/>
        </w:rPr>
      </w:pPr>
    </w:p>
    <w:p w14:paraId="5EC41FE6" w14:textId="77777777" w:rsidR="00FB715B" w:rsidRDefault="00FB715B" w:rsidP="00FB715B">
      <w:pPr>
        <w:spacing w:after="0"/>
        <w:rPr>
          <w:sz w:val="16"/>
          <w:szCs w:val="16"/>
        </w:rPr>
      </w:pPr>
    </w:p>
    <w:p w14:paraId="3A936A7F" w14:textId="77777777" w:rsidR="00FB715B" w:rsidRDefault="00FB715B" w:rsidP="00FB715B">
      <w:pPr>
        <w:spacing w:after="0"/>
        <w:rPr>
          <w:sz w:val="16"/>
          <w:szCs w:val="16"/>
        </w:rPr>
      </w:pPr>
    </w:p>
    <w:p w14:paraId="58E2F35C" w14:textId="77777777" w:rsidR="00FB715B" w:rsidRDefault="00FB715B" w:rsidP="00FB715B">
      <w:pPr>
        <w:spacing w:after="0"/>
        <w:rPr>
          <w:sz w:val="16"/>
          <w:szCs w:val="16"/>
        </w:rPr>
      </w:pPr>
    </w:p>
    <w:p w14:paraId="6F988A32" w14:textId="77777777" w:rsidR="00FB715B" w:rsidRDefault="00FB715B" w:rsidP="00FB715B">
      <w:pPr>
        <w:spacing w:after="0"/>
        <w:rPr>
          <w:sz w:val="16"/>
          <w:szCs w:val="16"/>
        </w:rPr>
      </w:pPr>
    </w:p>
    <w:p w14:paraId="2968592A" w14:textId="77777777" w:rsidR="00FB715B" w:rsidRDefault="00FB715B" w:rsidP="00FB715B">
      <w:pPr>
        <w:spacing w:after="0"/>
        <w:rPr>
          <w:sz w:val="16"/>
          <w:szCs w:val="16"/>
        </w:rPr>
      </w:pPr>
    </w:p>
    <w:p w14:paraId="0EC5DA2C" w14:textId="77777777" w:rsidR="00FB715B" w:rsidRDefault="00FB715B" w:rsidP="00FB715B">
      <w:pPr>
        <w:spacing w:after="0"/>
        <w:rPr>
          <w:sz w:val="16"/>
          <w:szCs w:val="16"/>
        </w:rPr>
      </w:pPr>
    </w:p>
    <w:p w14:paraId="14F9F8D3" w14:textId="77777777" w:rsidR="00FB715B" w:rsidRDefault="00FB715B" w:rsidP="00FB715B">
      <w:pPr>
        <w:spacing w:after="0"/>
        <w:rPr>
          <w:sz w:val="16"/>
          <w:szCs w:val="16"/>
        </w:rPr>
      </w:pPr>
    </w:p>
    <w:p w14:paraId="1F07AD7D" w14:textId="77777777" w:rsidR="00FB715B" w:rsidRDefault="00FB715B" w:rsidP="00FB715B">
      <w:pPr>
        <w:spacing w:after="0"/>
        <w:rPr>
          <w:sz w:val="16"/>
          <w:szCs w:val="16"/>
        </w:rPr>
      </w:pPr>
    </w:p>
    <w:p w14:paraId="42C39CE2" w14:textId="77777777" w:rsidR="00FB715B" w:rsidRDefault="00FB715B" w:rsidP="00FB715B">
      <w:pPr>
        <w:spacing w:after="0"/>
        <w:rPr>
          <w:sz w:val="16"/>
          <w:szCs w:val="16"/>
        </w:rPr>
      </w:pPr>
    </w:p>
    <w:p w14:paraId="210D1E4B" w14:textId="77777777" w:rsidR="00FB715B" w:rsidRDefault="00FB715B" w:rsidP="00FB715B">
      <w:pPr>
        <w:spacing w:after="0"/>
        <w:rPr>
          <w:sz w:val="16"/>
          <w:szCs w:val="16"/>
        </w:rPr>
      </w:pPr>
    </w:p>
    <w:p w14:paraId="5F4FDC87" w14:textId="77777777" w:rsidR="00FB715B" w:rsidRDefault="00FB715B" w:rsidP="00FB715B">
      <w:pPr>
        <w:spacing w:after="0"/>
        <w:rPr>
          <w:sz w:val="16"/>
          <w:szCs w:val="16"/>
        </w:rPr>
      </w:pPr>
    </w:p>
    <w:p w14:paraId="612F9641" w14:textId="77777777" w:rsidR="00FB715B" w:rsidRDefault="00FB715B" w:rsidP="00FB715B">
      <w:pPr>
        <w:spacing w:after="0"/>
        <w:rPr>
          <w:sz w:val="16"/>
          <w:szCs w:val="16"/>
        </w:rPr>
      </w:pPr>
    </w:p>
    <w:p w14:paraId="4C537D60" w14:textId="77777777" w:rsidR="00FB715B" w:rsidRDefault="00FB715B" w:rsidP="00FB715B">
      <w:pPr>
        <w:spacing w:after="0"/>
        <w:rPr>
          <w:sz w:val="16"/>
          <w:szCs w:val="16"/>
        </w:rPr>
      </w:pPr>
    </w:p>
    <w:p w14:paraId="4C96534F" w14:textId="77777777" w:rsidR="00FB715B" w:rsidRDefault="00FB715B" w:rsidP="00FB715B">
      <w:pPr>
        <w:spacing w:after="0"/>
        <w:rPr>
          <w:sz w:val="16"/>
          <w:szCs w:val="16"/>
        </w:rPr>
      </w:pPr>
    </w:p>
    <w:p w14:paraId="5E25DEC5" w14:textId="77777777" w:rsidR="000348D9" w:rsidRDefault="000348D9" w:rsidP="00FB715B">
      <w:pPr>
        <w:spacing w:after="0"/>
        <w:rPr>
          <w:sz w:val="16"/>
          <w:szCs w:val="16"/>
        </w:rPr>
      </w:pPr>
    </w:p>
    <w:p w14:paraId="01A4DE87" w14:textId="77777777" w:rsidR="000348D9" w:rsidRDefault="000348D9" w:rsidP="00FB715B">
      <w:pPr>
        <w:spacing w:after="0"/>
        <w:rPr>
          <w:sz w:val="16"/>
          <w:szCs w:val="16"/>
        </w:rPr>
      </w:pPr>
    </w:p>
    <w:p w14:paraId="003EC76A" w14:textId="77777777" w:rsidR="000348D9" w:rsidRDefault="000348D9" w:rsidP="00FB715B">
      <w:pPr>
        <w:spacing w:after="0"/>
        <w:rPr>
          <w:sz w:val="16"/>
          <w:szCs w:val="16"/>
        </w:rPr>
      </w:pPr>
    </w:p>
    <w:p w14:paraId="31E1D0E3" w14:textId="77777777" w:rsidR="00FB715B" w:rsidRDefault="00FB715B" w:rsidP="00FB715B">
      <w:pPr>
        <w:spacing w:after="0"/>
        <w:rPr>
          <w:sz w:val="16"/>
          <w:szCs w:val="16"/>
        </w:rPr>
      </w:pPr>
    </w:p>
    <w:p w14:paraId="374EEBC6" w14:textId="77777777" w:rsidR="00FB715B" w:rsidRDefault="00FB715B" w:rsidP="00FB715B">
      <w:pPr>
        <w:spacing w:after="0"/>
        <w:rPr>
          <w:sz w:val="16"/>
          <w:szCs w:val="16"/>
        </w:rPr>
      </w:pPr>
    </w:p>
    <w:p w14:paraId="50E3F26C" w14:textId="77777777" w:rsidR="00FB715B" w:rsidRDefault="00FB715B" w:rsidP="00FB715B">
      <w:pPr>
        <w:spacing w:after="0"/>
        <w:rPr>
          <w:sz w:val="16"/>
          <w:szCs w:val="16"/>
        </w:rPr>
      </w:pPr>
    </w:p>
    <w:p w14:paraId="314966C9" w14:textId="77777777" w:rsidR="00FB715B" w:rsidRDefault="00FB715B" w:rsidP="00FB715B">
      <w:pPr>
        <w:spacing w:after="0"/>
        <w:rPr>
          <w:sz w:val="16"/>
          <w:szCs w:val="16"/>
        </w:rPr>
      </w:pPr>
    </w:p>
    <w:p w14:paraId="54748900" w14:textId="77777777" w:rsidR="00FB715B" w:rsidRDefault="00FB715B" w:rsidP="00FB715B">
      <w:pPr>
        <w:spacing w:after="0"/>
        <w:rPr>
          <w:sz w:val="16"/>
          <w:szCs w:val="16"/>
        </w:rPr>
      </w:pPr>
    </w:p>
    <w:p w14:paraId="6185BEE8" w14:textId="77777777" w:rsidR="00FB715B" w:rsidRDefault="00FB715B" w:rsidP="00FB715B">
      <w:pPr>
        <w:spacing w:after="0"/>
        <w:rPr>
          <w:sz w:val="16"/>
          <w:szCs w:val="16"/>
        </w:rPr>
      </w:pPr>
    </w:p>
    <w:bookmarkEnd w:id="1"/>
    <w:p w14:paraId="666CEAF3" w14:textId="77777777" w:rsidR="00FB715B" w:rsidRDefault="00FB715B" w:rsidP="00FB715B">
      <w:pPr>
        <w:spacing w:after="0"/>
        <w:rPr>
          <w:sz w:val="16"/>
          <w:szCs w:val="16"/>
        </w:rPr>
      </w:pPr>
    </w:p>
    <w:sectPr w:rsidR="00FB715B" w:rsidSect="001B3806">
      <w:headerReference w:type="even" r:id="rId9"/>
      <w:headerReference w:type="default" r:id="rId10"/>
      <w:footerReference w:type="even" r:id="rId11"/>
      <w:footerReference w:type="default" r:id="rId12"/>
      <w:pgSz w:w="11906" w:h="16838" w:code="9"/>
      <w:pgMar w:top="1418" w:right="992" w:bottom="794" w:left="1560"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79EE" w14:textId="77777777" w:rsidR="00ED1080" w:rsidRDefault="00ED1080">
      <w:pPr>
        <w:spacing w:after="0" w:line="240" w:lineRule="auto"/>
      </w:pPr>
      <w:r>
        <w:separator/>
      </w:r>
    </w:p>
  </w:endnote>
  <w:endnote w:type="continuationSeparator" w:id="0">
    <w:p w14:paraId="21A950A6" w14:textId="77777777" w:rsidR="00ED1080" w:rsidRDefault="00ED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Content>
      <w:p w14:paraId="142CC62E" w14:textId="6C1A82BF" w:rsidR="00AC732F" w:rsidRDefault="00CA68E5">
        <w:pPr>
          <w:pStyle w:val="Piedepgina"/>
          <w:jc w:val="center"/>
        </w:pPr>
        <w:r w:rsidRPr="00BF4589">
          <w:drawing>
            <wp:anchor distT="0" distB="0" distL="114300" distR="114300" simplePos="0" relativeHeight="251658752" behindDoc="0" locked="0" layoutInCell="1" allowOverlap="1" wp14:anchorId="5412A916" wp14:editId="0C4A8276">
              <wp:simplePos x="0" y="0"/>
              <wp:positionH relativeFrom="column">
                <wp:posOffset>-495300</wp:posOffset>
              </wp:positionH>
              <wp:positionV relativeFrom="paragraph">
                <wp:posOffset>247650</wp:posOffset>
              </wp:positionV>
              <wp:extent cx="1000125" cy="263938"/>
              <wp:effectExtent l="0" t="0" r="0" b="0"/>
              <wp:wrapSquare wrapText="bothSides"/>
              <wp:docPr id="2795130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79953"/>
                      <a:stretch/>
                    </pic:blipFill>
                    <pic:spPr bwMode="auto">
                      <a:xfrm>
                        <a:off x="0" y="0"/>
                        <a:ext cx="1000125" cy="263938"/>
                      </a:xfrm>
                      <a:prstGeom prst="rect">
                        <a:avLst/>
                      </a:prstGeom>
                      <a:noFill/>
                      <a:ln>
                        <a:noFill/>
                      </a:ln>
                      <a:extLst>
                        <a:ext uri="{53640926-AAD7-44D8-BBD7-CCE9431645EC}">
                          <a14:shadowObscured xmlns:a14="http://schemas.microsoft.com/office/drawing/2010/main"/>
                        </a:ext>
                      </a:extLst>
                    </pic:spPr>
                  </pic:pic>
                </a:graphicData>
              </a:graphic>
            </wp:anchor>
          </w:drawing>
        </w:r>
        <w:r w:rsidR="003727C2" w:rsidRPr="003727C2">
          <w:rPr>
            <w:lang w:eastAsia="es-ES"/>
          </w:rPr>
          <w:drawing>
            <wp:anchor distT="0" distB="0" distL="114300" distR="114300" simplePos="0" relativeHeight="251655680" behindDoc="0" locked="0" layoutInCell="1" allowOverlap="1" wp14:anchorId="75A7A060" wp14:editId="1978C202">
              <wp:simplePos x="0" y="0"/>
              <wp:positionH relativeFrom="column">
                <wp:posOffset>4739640</wp:posOffset>
              </wp:positionH>
              <wp:positionV relativeFrom="paragraph">
                <wp:posOffset>5715</wp:posOffset>
              </wp:positionV>
              <wp:extent cx="1457528" cy="571580"/>
              <wp:effectExtent l="0" t="0" r="0" b="0"/>
              <wp:wrapSquare wrapText="bothSides"/>
              <wp:docPr id="1951292273" name="Imagen 195129227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69548FB8" w:rsidR="00AC732F" w:rsidRDefault="00AC732F">
        <w:pPr>
          <w:pStyle w:val="Piedepgina"/>
          <w:jc w:val="center"/>
        </w:pPr>
      </w:p>
      <w:p w14:paraId="6191B04D" w14:textId="3DB4C090" w:rsidR="00AC732F" w:rsidRDefault="007E34AA" w:rsidP="004E21E4">
        <w:pPr>
          <w:pStyle w:val="Piedepgina"/>
          <w:tabs>
            <w:tab w:val="clear" w:pos="4252"/>
            <w:tab w:val="clear" w:pos="8504"/>
            <w:tab w:val="left" w:pos="2940"/>
            <w:tab w:val="center" w:pos="3642"/>
            <w:tab w:val="right" w:pos="6309"/>
          </w:tabs>
          <w:jc w:val="left"/>
        </w:pPr>
        <w:r>
          <w:tab/>
        </w:r>
        <w:r>
          <w:tab/>
        </w:r>
        <w:r w:rsidR="00AC732F">
          <w:fldChar w:fldCharType="begin"/>
        </w:r>
        <w:r w:rsidR="00AC732F">
          <w:instrText>PAGE   \* MERGEFORMAT</w:instrText>
        </w:r>
        <w:r w:rsidR="00AC732F">
          <w:fldChar w:fldCharType="separate"/>
        </w:r>
        <w:r w:rsidR="00813D4A">
          <w:t>17</w:t>
        </w:r>
        <w:r w:rsidR="00AC732F">
          <w:fldChar w:fldCharType="end"/>
        </w:r>
        <w:r w:rsidR="004E21E4">
          <w:tab/>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85E4" w14:textId="77777777" w:rsidR="00ED1080" w:rsidRDefault="00ED1080">
      <w:pPr>
        <w:spacing w:after="0" w:line="240" w:lineRule="auto"/>
      </w:pPr>
      <w:r>
        <w:separator/>
      </w:r>
    </w:p>
  </w:footnote>
  <w:footnote w:type="continuationSeparator" w:id="0">
    <w:p w14:paraId="4BCC7F48" w14:textId="77777777" w:rsidR="00ED1080" w:rsidRDefault="00ED1080">
      <w:pPr>
        <w:spacing w:after="0" w:line="240" w:lineRule="auto"/>
      </w:pPr>
      <w:r>
        <w:continuationSeparator/>
      </w:r>
    </w:p>
  </w:footnote>
  <w:footnote w:id="1">
    <w:p w14:paraId="0C81100C" w14:textId="77777777" w:rsidR="00FB715B" w:rsidRPr="00651D77" w:rsidRDefault="00FB715B" w:rsidP="00FB715B">
      <w:pPr>
        <w:pStyle w:val="Textonotapie"/>
      </w:pPr>
      <w:r>
        <w:rPr>
          <w:rStyle w:val="Refdenotaalpie"/>
        </w:rPr>
        <w:footnoteRef/>
      </w:r>
      <w:r>
        <w:t xml:space="preserve"> </w:t>
      </w:r>
      <w:r>
        <w:rPr>
          <w:b/>
          <w:color w:val="000000"/>
          <w:sz w:val="16"/>
          <w:szCs w:val="16"/>
        </w:rPr>
        <w:t xml:space="preserve">El CONFLICTO de INTERES </w:t>
      </w:r>
      <w:r>
        <w:rPr>
          <w:color w:val="000000"/>
          <w:sz w:val="16"/>
          <w:szCs w:val="16"/>
        </w:rPr>
        <w:t>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68A26017" w:rsidR="00270205" w:rsidRDefault="00B13F47">
    <w:pPr>
      <w:pStyle w:val="Encabezado"/>
    </w:pPr>
    <w:r>
      <mc:AlternateContent>
        <mc:Choice Requires="wps">
          <w:drawing>
            <wp:anchor distT="0" distB="0" distL="114300" distR="114300" simplePos="0" relativeHeight="251661824" behindDoc="1" locked="0" layoutInCell="0" allowOverlap="1" wp14:anchorId="4801C362" wp14:editId="253B225F">
              <wp:simplePos x="0" y="0"/>
              <wp:positionH relativeFrom="margin">
                <wp:align>center</wp:align>
              </wp:positionH>
              <wp:positionV relativeFrom="margin">
                <wp:align>center</wp:align>
              </wp:positionV>
              <wp:extent cx="6744335" cy="1123950"/>
              <wp:effectExtent l="0" t="2019300" r="0" b="1990725"/>
              <wp:wrapNone/>
              <wp:docPr id="94958522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44335" cy="112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F1C9E9" w14:textId="77777777" w:rsidR="00B13F47" w:rsidRDefault="00B13F47" w:rsidP="00B13F47">
                          <w:pPr>
                            <w:jc w:val="center"/>
                            <w:rPr>
                              <w:color w:val="C0C0C0"/>
                              <w:sz w:val="2"/>
                              <w:szCs w:val="2"/>
                            </w:rPr>
                          </w:pPr>
                          <w:r>
                            <w:rPr>
                              <w:color w:val="C0C0C0"/>
                              <w:sz w:val="2"/>
                              <w:szCs w:val="2"/>
                            </w:rPr>
                            <w:t>NO COPIAR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01C362" id="_x0000_t202" coordsize="21600,21600" o:spt="202" path="m,l,21600r21600,l21600,xe">
              <v:stroke joinstyle="miter"/>
              <v:path gradientshapeok="t" o:connecttype="rect"/>
            </v:shapetype>
            <v:shape id="Cuadro de texto 1" o:spid="_x0000_s1026" type="#_x0000_t202" style="position:absolute;left:0;text-align:left;margin-left:0;margin-top:0;width:531.05pt;height: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" o:allowincell="f" filled="f" stroked="f">
              <v:stroke joinstyle="round"/>
              <o:lock v:ext="edit" shapetype="t"/>
              <v:textbox style="mso-fit-shape-to-text:t">
                <w:txbxContent>
                  <w:p w14:paraId="6CF1C9E9" w14:textId="77777777" w:rsidR="00B13F47" w:rsidRDefault="00B13F47" w:rsidP="00B13F47">
                    <w:pPr>
                      <w:jc w:val="center"/>
                      <w:rPr>
                        <w:color w:val="C0C0C0"/>
                        <w:sz w:val="2"/>
                        <w:szCs w:val="2"/>
                      </w:rPr>
                    </w:pPr>
                    <w:r>
                      <w:rPr>
                        <w:color w:val="C0C0C0"/>
                        <w:sz w:val="2"/>
                        <w:szCs w:val="2"/>
                      </w:rPr>
                      <w:t>NO COPIAR</w:t>
                    </w:r>
                  </w:p>
                </w:txbxContent>
              </v:textbox>
              <w10:wrap anchorx="margin" anchory="margin"/>
            </v:shape>
          </w:pict>
        </mc:Fallback>
      </mc:AlternateConten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670B86C6"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20"/>
    <w:multiLevelType w:val="multilevel"/>
    <w:tmpl w:val="0D001A4E"/>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483B00"/>
    <w:multiLevelType w:val="multilevel"/>
    <w:tmpl w:val="5176B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6"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2D1775DF"/>
    <w:multiLevelType w:val="multilevel"/>
    <w:tmpl w:val="7290954C"/>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3"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4" w15:restartNumberingAfterBreak="0">
    <w:nsid w:val="2F675045"/>
    <w:multiLevelType w:val="multilevel"/>
    <w:tmpl w:val="7CEA9C4A"/>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15" w15:restartNumberingAfterBreak="0">
    <w:nsid w:val="32867494"/>
    <w:multiLevelType w:val="multilevel"/>
    <w:tmpl w:val="6B46B4BA"/>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6" w15:restartNumberingAfterBreak="0">
    <w:nsid w:val="332269B6"/>
    <w:multiLevelType w:val="multilevel"/>
    <w:tmpl w:val="77F0C18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9319C6"/>
    <w:multiLevelType w:val="multilevel"/>
    <w:tmpl w:val="E3E08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0"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23"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5B43D88"/>
    <w:multiLevelType w:val="hybridMultilevel"/>
    <w:tmpl w:val="76645722"/>
    <w:lvl w:ilvl="0" w:tplc="280A000F">
      <w:start w:val="1"/>
      <w:numFmt w:val="decimal"/>
      <w:lvlText w:val="%1."/>
      <w:lvlJc w:val="left"/>
      <w:pPr>
        <w:ind w:left="750" w:hanging="360"/>
      </w:pPr>
    </w:lvl>
    <w:lvl w:ilvl="1" w:tplc="280A0019">
      <w:start w:val="1"/>
      <w:numFmt w:val="lowerLetter"/>
      <w:lvlText w:val="%2."/>
      <w:lvlJc w:val="left"/>
      <w:pPr>
        <w:ind w:left="1470" w:hanging="360"/>
      </w:pPr>
    </w:lvl>
    <w:lvl w:ilvl="2" w:tplc="280A001B">
      <w:start w:val="1"/>
      <w:numFmt w:val="lowerRoman"/>
      <w:lvlText w:val="%3."/>
      <w:lvlJc w:val="right"/>
      <w:pPr>
        <w:ind w:left="2190" w:hanging="180"/>
      </w:pPr>
    </w:lvl>
    <w:lvl w:ilvl="3" w:tplc="280A000F">
      <w:start w:val="1"/>
      <w:numFmt w:val="decimal"/>
      <w:lvlText w:val="%4."/>
      <w:lvlJc w:val="left"/>
      <w:pPr>
        <w:ind w:left="2910" w:hanging="360"/>
      </w:pPr>
    </w:lvl>
    <w:lvl w:ilvl="4" w:tplc="280A0019">
      <w:start w:val="1"/>
      <w:numFmt w:val="lowerLetter"/>
      <w:lvlText w:val="%5."/>
      <w:lvlJc w:val="left"/>
      <w:pPr>
        <w:ind w:left="3630" w:hanging="360"/>
      </w:pPr>
    </w:lvl>
    <w:lvl w:ilvl="5" w:tplc="280A001B">
      <w:start w:val="1"/>
      <w:numFmt w:val="lowerRoman"/>
      <w:lvlText w:val="%6."/>
      <w:lvlJc w:val="right"/>
      <w:pPr>
        <w:ind w:left="4350" w:hanging="180"/>
      </w:pPr>
    </w:lvl>
    <w:lvl w:ilvl="6" w:tplc="280A000F">
      <w:start w:val="1"/>
      <w:numFmt w:val="decimal"/>
      <w:lvlText w:val="%7."/>
      <w:lvlJc w:val="left"/>
      <w:pPr>
        <w:ind w:left="5070" w:hanging="360"/>
      </w:pPr>
    </w:lvl>
    <w:lvl w:ilvl="7" w:tplc="280A0019">
      <w:start w:val="1"/>
      <w:numFmt w:val="lowerLetter"/>
      <w:lvlText w:val="%8."/>
      <w:lvlJc w:val="left"/>
      <w:pPr>
        <w:ind w:left="5790" w:hanging="360"/>
      </w:pPr>
    </w:lvl>
    <w:lvl w:ilvl="8" w:tplc="280A001B">
      <w:start w:val="1"/>
      <w:numFmt w:val="lowerRoman"/>
      <w:lvlText w:val="%9."/>
      <w:lvlJc w:val="right"/>
      <w:pPr>
        <w:ind w:left="6510" w:hanging="180"/>
      </w:pPr>
    </w:lvl>
  </w:abstractNum>
  <w:abstractNum w:abstractNumId="25"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FBC1D25"/>
    <w:multiLevelType w:val="multilevel"/>
    <w:tmpl w:val="9B3486FC"/>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30" w15:restartNumberingAfterBreak="0">
    <w:nsid w:val="50C72B03"/>
    <w:multiLevelType w:val="hybridMultilevel"/>
    <w:tmpl w:val="98D00A6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33" w15:restartNumberingAfterBreak="0">
    <w:nsid w:val="5ABF0918"/>
    <w:multiLevelType w:val="hybridMultilevel"/>
    <w:tmpl w:val="8BF6F4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35" w15:restartNumberingAfterBreak="0">
    <w:nsid w:val="64F5650A"/>
    <w:multiLevelType w:val="multilevel"/>
    <w:tmpl w:val="065C60BA"/>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DFA5202"/>
    <w:multiLevelType w:val="multilevel"/>
    <w:tmpl w:val="D1402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627A6C"/>
    <w:multiLevelType w:val="multilevel"/>
    <w:tmpl w:val="B5F63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511341"/>
    <w:multiLevelType w:val="hybridMultilevel"/>
    <w:tmpl w:val="FAC850DC"/>
    <w:lvl w:ilvl="0" w:tplc="0C0A0015">
      <w:start w:val="1"/>
      <w:numFmt w:val="upperLetter"/>
      <w:lvlText w:val="%1."/>
      <w:lvlJc w:val="left"/>
      <w:pPr>
        <w:ind w:left="720" w:hanging="360"/>
      </w:pPr>
      <w:rPr>
        <w:rFonts w:hint="default"/>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abstractNum w:abstractNumId="43" w15:restartNumberingAfterBreak="0">
    <w:nsid w:val="7E125EFD"/>
    <w:multiLevelType w:val="multilevel"/>
    <w:tmpl w:val="97D2D3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7EDB6745"/>
    <w:multiLevelType w:val="multilevel"/>
    <w:tmpl w:val="0824BA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58241568">
    <w:abstractNumId w:val="20"/>
  </w:num>
  <w:num w:numId="2" w16cid:durableId="1422674815">
    <w:abstractNumId w:val="42"/>
  </w:num>
  <w:num w:numId="3" w16cid:durableId="671026543">
    <w:abstractNumId w:val="34"/>
  </w:num>
  <w:num w:numId="4" w16cid:durableId="1219242587">
    <w:abstractNumId w:val="8"/>
  </w:num>
  <w:num w:numId="5" w16cid:durableId="1868445651">
    <w:abstractNumId w:val="32"/>
  </w:num>
  <w:num w:numId="6" w16cid:durableId="323556657">
    <w:abstractNumId w:val="1"/>
  </w:num>
  <w:num w:numId="7" w16cid:durableId="136921861">
    <w:abstractNumId w:val="37"/>
  </w:num>
  <w:num w:numId="8" w16cid:durableId="1926911000">
    <w:abstractNumId w:val="19"/>
  </w:num>
  <w:num w:numId="9" w16cid:durableId="795298941">
    <w:abstractNumId w:val="28"/>
  </w:num>
  <w:num w:numId="10" w16cid:durableId="60031588">
    <w:abstractNumId w:val="21"/>
  </w:num>
  <w:num w:numId="11" w16cid:durableId="1131558617">
    <w:abstractNumId w:val="41"/>
  </w:num>
  <w:num w:numId="12" w16cid:durableId="1564758271">
    <w:abstractNumId w:val="31"/>
  </w:num>
  <w:num w:numId="13" w16cid:durableId="644706327">
    <w:abstractNumId w:val="23"/>
  </w:num>
  <w:num w:numId="14" w16cid:durableId="305471206">
    <w:abstractNumId w:val="26"/>
  </w:num>
  <w:num w:numId="15" w16cid:durableId="1059399749">
    <w:abstractNumId w:val="5"/>
  </w:num>
  <w:num w:numId="16" w16cid:durableId="341277958">
    <w:abstractNumId w:val="2"/>
  </w:num>
  <w:num w:numId="17" w16cid:durableId="1411348125">
    <w:abstractNumId w:val="13"/>
  </w:num>
  <w:num w:numId="18" w16cid:durableId="1942183661">
    <w:abstractNumId w:val="6"/>
  </w:num>
  <w:num w:numId="19" w16cid:durableId="13675">
    <w:abstractNumId w:val="25"/>
  </w:num>
  <w:num w:numId="20" w16cid:durableId="372656378">
    <w:abstractNumId w:val="11"/>
  </w:num>
  <w:num w:numId="21" w16cid:durableId="611590462">
    <w:abstractNumId w:val="36"/>
  </w:num>
  <w:num w:numId="22" w16cid:durableId="1852331717">
    <w:abstractNumId w:val="7"/>
  </w:num>
  <w:num w:numId="23" w16cid:durableId="68626325">
    <w:abstractNumId w:val="3"/>
  </w:num>
  <w:num w:numId="24" w16cid:durableId="970090493">
    <w:abstractNumId w:val="17"/>
  </w:num>
  <w:num w:numId="25" w16cid:durableId="2136292517">
    <w:abstractNumId w:val="9"/>
  </w:num>
  <w:num w:numId="26" w16cid:durableId="815024372">
    <w:abstractNumId w:val="22"/>
  </w:num>
  <w:num w:numId="27" w16cid:durableId="252860732">
    <w:abstractNumId w:val="39"/>
  </w:num>
  <w:num w:numId="28" w16cid:durableId="539978478">
    <w:abstractNumId w:val="44"/>
  </w:num>
  <w:num w:numId="29" w16cid:durableId="2058822321">
    <w:abstractNumId w:val="18"/>
  </w:num>
  <w:num w:numId="30" w16cid:durableId="1134910470">
    <w:abstractNumId w:val="4"/>
  </w:num>
  <w:num w:numId="31" w16cid:durableId="420488507">
    <w:abstractNumId w:val="29"/>
  </w:num>
  <w:num w:numId="32" w16cid:durableId="677733944">
    <w:abstractNumId w:val="0"/>
  </w:num>
  <w:num w:numId="33" w16cid:durableId="1209344487">
    <w:abstractNumId w:val="15"/>
  </w:num>
  <w:num w:numId="34" w16cid:durableId="1130628648">
    <w:abstractNumId w:val="30"/>
  </w:num>
  <w:num w:numId="35" w16cid:durableId="84768614">
    <w:abstractNumId w:val="27"/>
  </w:num>
  <w:num w:numId="36" w16cid:durableId="1067655008">
    <w:abstractNumId w:val="40"/>
  </w:num>
  <w:num w:numId="37" w16cid:durableId="517041575">
    <w:abstractNumId w:val="33"/>
  </w:num>
  <w:num w:numId="38" w16cid:durableId="112940092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137646209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6844062">
    <w:abstractNumId w:val="35"/>
  </w:num>
  <w:num w:numId="41" w16cid:durableId="180441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2844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3737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74408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828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5920"/>
    <w:rsid w:val="0002594D"/>
    <w:rsid w:val="00025959"/>
    <w:rsid w:val="00026589"/>
    <w:rsid w:val="00027A62"/>
    <w:rsid w:val="00031A4F"/>
    <w:rsid w:val="00031AC6"/>
    <w:rsid w:val="0003358B"/>
    <w:rsid w:val="000348D9"/>
    <w:rsid w:val="000371F0"/>
    <w:rsid w:val="00040774"/>
    <w:rsid w:val="000467C5"/>
    <w:rsid w:val="0004775B"/>
    <w:rsid w:val="00047E3C"/>
    <w:rsid w:val="00052912"/>
    <w:rsid w:val="00052FA7"/>
    <w:rsid w:val="00055D7D"/>
    <w:rsid w:val="00056FD5"/>
    <w:rsid w:val="00060BCA"/>
    <w:rsid w:val="000622FB"/>
    <w:rsid w:val="00063349"/>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965EE"/>
    <w:rsid w:val="000A0A1A"/>
    <w:rsid w:val="000A2852"/>
    <w:rsid w:val="000B090A"/>
    <w:rsid w:val="000B3BEF"/>
    <w:rsid w:val="000B445A"/>
    <w:rsid w:val="000B4A1A"/>
    <w:rsid w:val="000B5ABC"/>
    <w:rsid w:val="000C3719"/>
    <w:rsid w:val="000C4435"/>
    <w:rsid w:val="000C52AB"/>
    <w:rsid w:val="000C6D49"/>
    <w:rsid w:val="000C6E08"/>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F11A7"/>
    <w:rsid w:val="000F16D3"/>
    <w:rsid w:val="000F2C5C"/>
    <w:rsid w:val="000F432E"/>
    <w:rsid w:val="000F74F8"/>
    <w:rsid w:val="00102D3F"/>
    <w:rsid w:val="00103769"/>
    <w:rsid w:val="00105034"/>
    <w:rsid w:val="0010759C"/>
    <w:rsid w:val="00107CF6"/>
    <w:rsid w:val="0011429A"/>
    <w:rsid w:val="0011447C"/>
    <w:rsid w:val="00114E6D"/>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2C9E"/>
    <w:rsid w:val="00194F3D"/>
    <w:rsid w:val="0019677F"/>
    <w:rsid w:val="00196942"/>
    <w:rsid w:val="0019757D"/>
    <w:rsid w:val="001A19FC"/>
    <w:rsid w:val="001A2EF7"/>
    <w:rsid w:val="001A3DC1"/>
    <w:rsid w:val="001A4CFF"/>
    <w:rsid w:val="001A56BF"/>
    <w:rsid w:val="001B123E"/>
    <w:rsid w:val="001B3806"/>
    <w:rsid w:val="001B55C8"/>
    <w:rsid w:val="001C1956"/>
    <w:rsid w:val="001C3018"/>
    <w:rsid w:val="001C3940"/>
    <w:rsid w:val="001C51E1"/>
    <w:rsid w:val="001C5F30"/>
    <w:rsid w:val="001C7511"/>
    <w:rsid w:val="001C78E9"/>
    <w:rsid w:val="001D4627"/>
    <w:rsid w:val="001D6FB6"/>
    <w:rsid w:val="001D70EC"/>
    <w:rsid w:val="001D77C9"/>
    <w:rsid w:val="001E14F9"/>
    <w:rsid w:val="001E4CBA"/>
    <w:rsid w:val="001E4F7E"/>
    <w:rsid w:val="001E7A90"/>
    <w:rsid w:val="001F1206"/>
    <w:rsid w:val="001F1634"/>
    <w:rsid w:val="001F2909"/>
    <w:rsid w:val="001F3A7C"/>
    <w:rsid w:val="001F40A5"/>
    <w:rsid w:val="001F6FC9"/>
    <w:rsid w:val="0020335C"/>
    <w:rsid w:val="00207CCF"/>
    <w:rsid w:val="002149FF"/>
    <w:rsid w:val="00216312"/>
    <w:rsid w:val="0022270F"/>
    <w:rsid w:val="002243C7"/>
    <w:rsid w:val="00224DFA"/>
    <w:rsid w:val="00225DB0"/>
    <w:rsid w:val="00225F04"/>
    <w:rsid w:val="00231802"/>
    <w:rsid w:val="00231909"/>
    <w:rsid w:val="00232D22"/>
    <w:rsid w:val="00235941"/>
    <w:rsid w:val="00240281"/>
    <w:rsid w:val="00243268"/>
    <w:rsid w:val="00243FD1"/>
    <w:rsid w:val="002469AD"/>
    <w:rsid w:val="002509DC"/>
    <w:rsid w:val="0025451F"/>
    <w:rsid w:val="00256AD5"/>
    <w:rsid w:val="002617B5"/>
    <w:rsid w:val="00261E9A"/>
    <w:rsid w:val="0026206B"/>
    <w:rsid w:val="002630BC"/>
    <w:rsid w:val="00263732"/>
    <w:rsid w:val="00263886"/>
    <w:rsid w:val="00264DA6"/>
    <w:rsid w:val="002669C1"/>
    <w:rsid w:val="00267E1B"/>
    <w:rsid w:val="002701B7"/>
    <w:rsid w:val="00270205"/>
    <w:rsid w:val="00270FB4"/>
    <w:rsid w:val="00272C27"/>
    <w:rsid w:val="00273B26"/>
    <w:rsid w:val="00276026"/>
    <w:rsid w:val="0027622A"/>
    <w:rsid w:val="0028180E"/>
    <w:rsid w:val="00282202"/>
    <w:rsid w:val="00283EBC"/>
    <w:rsid w:val="0028489E"/>
    <w:rsid w:val="00284E4A"/>
    <w:rsid w:val="00286E3E"/>
    <w:rsid w:val="00291686"/>
    <w:rsid w:val="00291E68"/>
    <w:rsid w:val="00295449"/>
    <w:rsid w:val="002961FC"/>
    <w:rsid w:val="00296708"/>
    <w:rsid w:val="00296C29"/>
    <w:rsid w:val="00297DD5"/>
    <w:rsid w:val="002A14E4"/>
    <w:rsid w:val="002A59C7"/>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D79DE"/>
    <w:rsid w:val="002E1616"/>
    <w:rsid w:val="002E43AE"/>
    <w:rsid w:val="002E4883"/>
    <w:rsid w:val="002E5CBA"/>
    <w:rsid w:val="002E6D33"/>
    <w:rsid w:val="002E7E67"/>
    <w:rsid w:val="002F166C"/>
    <w:rsid w:val="002F23D8"/>
    <w:rsid w:val="002F25F2"/>
    <w:rsid w:val="002F276D"/>
    <w:rsid w:val="002F2853"/>
    <w:rsid w:val="002F5258"/>
    <w:rsid w:val="002F64D4"/>
    <w:rsid w:val="00301502"/>
    <w:rsid w:val="00302385"/>
    <w:rsid w:val="00304AC5"/>
    <w:rsid w:val="00305022"/>
    <w:rsid w:val="00306F00"/>
    <w:rsid w:val="003105CA"/>
    <w:rsid w:val="00311C98"/>
    <w:rsid w:val="00314886"/>
    <w:rsid w:val="0031694F"/>
    <w:rsid w:val="00316D98"/>
    <w:rsid w:val="00317098"/>
    <w:rsid w:val="0031734E"/>
    <w:rsid w:val="00320F4E"/>
    <w:rsid w:val="003232EC"/>
    <w:rsid w:val="003234C7"/>
    <w:rsid w:val="003267C8"/>
    <w:rsid w:val="00326A30"/>
    <w:rsid w:val="00330231"/>
    <w:rsid w:val="00330CB0"/>
    <w:rsid w:val="003318EC"/>
    <w:rsid w:val="0033346B"/>
    <w:rsid w:val="003339C0"/>
    <w:rsid w:val="003443E9"/>
    <w:rsid w:val="003520BF"/>
    <w:rsid w:val="003540E1"/>
    <w:rsid w:val="00361ADA"/>
    <w:rsid w:val="00363AE9"/>
    <w:rsid w:val="00363F8D"/>
    <w:rsid w:val="003661F5"/>
    <w:rsid w:val="00370285"/>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0CD9"/>
    <w:rsid w:val="003A28E8"/>
    <w:rsid w:val="003A484B"/>
    <w:rsid w:val="003A53D2"/>
    <w:rsid w:val="003A782A"/>
    <w:rsid w:val="003A7995"/>
    <w:rsid w:val="003B00DB"/>
    <w:rsid w:val="003B064E"/>
    <w:rsid w:val="003B15BB"/>
    <w:rsid w:val="003B2F15"/>
    <w:rsid w:val="003B489A"/>
    <w:rsid w:val="003C2D79"/>
    <w:rsid w:val="003C3868"/>
    <w:rsid w:val="003D4300"/>
    <w:rsid w:val="003D7DDD"/>
    <w:rsid w:val="003E20D5"/>
    <w:rsid w:val="003E44C8"/>
    <w:rsid w:val="003F2D70"/>
    <w:rsid w:val="003F2D88"/>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1B00"/>
    <w:rsid w:val="00433569"/>
    <w:rsid w:val="00434541"/>
    <w:rsid w:val="0043655E"/>
    <w:rsid w:val="0043655F"/>
    <w:rsid w:val="00440437"/>
    <w:rsid w:val="00442C8F"/>
    <w:rsid w:val="004432A0"/>
    <w:rsid w:val="00443E7B"/>
    <w:rsid w:val="00446783"/>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5F69"/>
    <w:rsid w:val="004A60C7"/>
    <w:rsid w:val="004A76BC"/>
    <w:rsid w:val="004B094B"/>
    <w:rsid w:val="004B23D0"/>
    <w:rsid w:val="004B3507"/>
    <w:rsid w:val="004B3843"/>
    <w:rsid w:val="004C149A"/>
    <w:rsid w:val="004C51EC"/>
    <w:rsid w:val="004C5D9D"/>
    <w:rsid w:val="004C66BE"/>
    <w:rsid w:val="004C6710"/>
    <w:rsid w:val="004D6A32"/>
    <w:rsid w:val="004D6D26"/>
    <w:rsid w:val="004D781E"/>
    <w:rsid w:val="004D78C8"/>
    <w:rsid w:val="004D7A40"/>
    <w:rsid w:val="004D7F05"/>
    <w:rsid w:val="004E1597"/>
    <w:rsid w:val="004E2082"/>
    <w:rsid w:val="004E21E4"/>
    <w:rsid w:val="004E3D72"/>
    <w:rsid w:val="004E5884"/>
    <w:rsid w:val="004E5B7A"/>
    <w:rsid w:val="004E5E5B"/>
    <w:rsid w:val="004F088A"/>
    <w:rsid w:val="004F090C"/>
    <w:rsid w:val="004F2208"/>
    <w:rsid w:val="004F310C"/>
    <w:rsid w:val="004F4F14"/>
    <w:rsid w:val="004F7D0D"/>
    <w:rsid w:val="005020B8"/>
    <w:rsid w:val="00504D09"/>
    <w:rsid w:val="00504E0F"/>
    <w:rsid w:val="00506941"/>
    <w:rsid w:val="005078AB"/>
    <w:rsid w:val="00511AB1"/>
    <w:rsid w:val="00511FF0"/>
    <w:rsid w:val="00513AE5"/>
    <w:rsid w:val="00513FF8"/>
    <w:rsid w:val="00516225"/>
    <w:rsid w:val="005174AD"/>
    <w:rsid w:val="00520296"/>
    <w:rsid w:val="005213BB"/>
    <w:rsid w:val="0052471C"/>
    <w:rsid w:val="005249A9"/>
    <w:rsid w:val="00526866"/>
    <w:rsid w:val="00527100"/>
    <w:rsid w:val="005300EF"/>
    <w:rsid w:val="00530CED"/>
    <w:rsid w:val="005371FD"/>
    <w:rsid w:val="00545425"/>
    <w:rsid w:val="005461CA"/>
    <w:rsid w:val="0054781A"/>
    <w:rsid w:val="00552CC9"/>
    <w:rsid w:val="00553C55"/>
    <w:rsid w:val="00555A7A"/>
    <w:rsid w:val="005570C8"/>
    <w:rsid w:val="00557577"/>
    <w:rsid w:val="005575E0"/>
    <w:rsid w:val="00563BE0"/>
    <w:rsid w:val="00566D25"/>
    <w:rsid w:val="00573259"/>
    <w:rsid w:val="00574292"/>
    <w:rsid w:val="005745C4"/>
    <w:rsid w:val="0057567B"/>
    <w:rsid w:val="00576473"/>
    <w:rsid w:val="00582312"/>
    <w:rsid w:val="00586282"/>
    <w:rsid w:val="005871C0"/>
    <w:rsid w:val="00587301"/>
    <w:rsid w:val="005903B7"/>
    <w:rsid w:val="00591B36"/>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B7B98"/>
    <w:rsid w:val="005C48E0"/>
    <w:rsid w:val="005C4B24"/>
    <w:rsid w:val="005D34BD"/>
    <w:rsid w:val="005D3C3A"/>
    <w:rsid w:val="005D438A"/>
    <w:rsid w:val="005D56BE"/>
    <w:rsid w:val="005D5870"/>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3F1A"/>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5F7"/>
    <w:rsid w:val="00670A2F"/>
    <w:rsid w:val="00671E64"/>
    <w:rsid w:val="00673C65"/>
    <w:rsid w:val="006751A0"/>
    <w:rsid w:val="00675A7B"/>
    <w:rsid w:val="0067698B"/>
    <w:rsid w:val="00676C43"/>
    <w:rsid w:val="00676F2D"/>
    <w:rsid w:val="0068096B"/>
    <w:rsid w:val="00681E1C"/>
    <w:rsid w:val="00682EFE"/>
    <w:rsid w:val="00683693"/>
    <w:rsid w:val="00684A36"/>
    <w:rsid w:val="00684CF8"/>
    <w:rsid w:val="0068557E"/>
    <w:rsid w:val="00690544"/>
    <w:rsid w:val="00692F20"/>
    <w:rsid w:val="00695DCF"/>
    <w:rsid w:val="006A0521"/>
    <w:rsid w:val="006A2B99"/>
    <w:rsid w:val="006A5C70"/>
    <w:rsid w:val="006B180D"/>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18AD"/>
    <w:rsid w:val="006E241D"/>
    <w:rsid w:val="006E74AF"/>
    <w:rsid w:val="006F0D5F"/>
    <w:rsid w:val="006F0DE2"/>
    <w:rsid w:val="006F2982"/>
    <w:rsid w:val="006F2B64"/>
    <w:rsid w:val="006F3DE7"/>
    <w:rsid w:val="006F3F2B"/>
    <w:rsid w:val="006F4B0B"/>
    <w:rsid w:val="006F558B"/>
    <w:rsid w:val="006F6FC3"/>
    <w:rsid w:val="006F7E48"/>
    <w:rsid w:val="006F7F01"/>
    <w:rsid w:val="00702E9F"/>
    <w:rsid w:val="00703520"/>
    <w:rsid w:val="00703523"/>
    <w:rsid w:val="0070799D"/>
    <w:rsid w:val="007202D3"/>
    <w:rsid w:val="00721D40"/>
    <w:rsid w:val="007223B2"/>
    <w:rsid w:val="00723BF7"/>
    <w:rsid w:val="007271EE"/>
    <w:rsid w:val="007277D5"/>
    <w:rsid w:val="00727CE4"/>
    <w:rsid w:val="00731303"/>
    <w:rsid w:val="00732BF4"/>
    <w:rsid w:val="00733347"/>
    <w:rsid w:val="00737F26"/>
    <w:rsid w:val="00740A93"/>
    <w:rsid w:val="007410C1"/>
    <w:rsid w:val="007419A3"/>
    <w:rsid w:val="007423E9"/>
    <w:rsid w:val="007426A1"/>
    <w:rsid w:val="00742C8E"/>
    <w:rsid w:val="00744F55"/>
    <w:rsid w:val="007462DE"/>
    <w:rsid w:val="00746407"/>
    <w:rsid w:val="0075370D"/>
    <w:rsid w:val="00754E44"/>
    <w:rsid w:val="00757055"/>
    <w:rsid w:val="00757473"/>
    <w:rsid w:val="0076174F"/>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91388"/>
    <w:rsid w:val="007A4832"/>
    <w:rsid w:val="007A65F8"/>
    <w:rsid w:val="007B038C"/>
    <w:rsid w:val="007B1AD2"/>
    <w:rsid w:val="007B5D5B"/>
    <w:rsid w:val="007B5F98"/>
    <w:rsid w:val="007B6502"/>
    <w:rsid w:val="007B7430"/>
    <w:rsid w:val="007C073A"/>
    <w:rsid w:val="007C2D9C"/>
    <w:rsid w:val="007C30F3"/>
    <w:rsid w:val="007C4FF8"/>
    <w:rsid w:val="007C6C95"/>
    <w:rsid w:val="007C6E7E"/>
    <w:rsid w:val="007C7A8D"/>
    <w:rsid w:val="007D0121"/>
    <w:rsid w:val="007D1DFD"/>
    <w:rsid w:val="007E1036"/>
    <w:rsid w:val="007E20E5"/>
    <w:rsid w:val="007E305E"/>
    <w:rsid w:val="007E34AA"/>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D4A"/>
    <w:rsid w:val="00813FBF"/>
    <w:rsid w:val="008148F8"/>
    <w:rsid w:val="00815E06"/>
    <w:rsid w:val="00816807"/>
    <w:rsid w:val="00820AFD"/>
    <w:rsid w:val="00822AB7"/>
    <w:rsid w:val="00822E78"/>
    <w:rsid w:val="00823DDB"/>
    <w:rsid w:val="00825CED"/>
    <w:rsid w:val="00827C97"/>
    <w:rsid w:val="00832982"/>
    <w:rsid w:val="00835DB2"/>
    <w:rsid w:val="0083730D"/>
    <w:rsid w:val="008439B8"/>
    <w:rsid w:val="008473B9"/>
    <w:rsid w:val="00851C17"/>
    <w:rsid w:val="00853667"/>
    <w:rsid w:val="00853C2B"/>
    <w:rsid w:val="0085566B"/>
    <w:rsid w:val="00856257"/>
    <w:rsid w:val="008607EB"/>
    <w:rsid w:val="00863433"/>
    <w:rsid w:val="00864331"/>
    <w:rsid w:val="00865FAB"/>
    <w:rsid w:val="00871CC2"/>
    <w:rsid w:val="00881845"/>
    <w:rsid w:val="00883003"/>
    <w:rsid w:val="0088396D"/>
    <w:rsid w:val="008840B7"/>
    <w:rsid w:val="0089249F"/>
    <w:rsid w:val="00894954"/>
    <w:rsid w:val="008962D5"/>
    <w:rsid w:val="0089774F"/>
    <w:rsid w:val="008A09F5"/>
    <w:rsid w:val="008A140C"/>
    <w:rsid w:val="008A1B65"/>
    <w:rsid w:val="008A2032"/>
    <w:rsid w:val="008A21FC"/>
    <w:rsid w:val="008A281A"/>
    <w:rsid w:val="008A3AAE"/>
    <w:rsid w:val="008A3E89"/>
    <w:rsid w:val="008A5A12"/>
    <w:rsid w:val="008A669A"/>
    <w:rsid w:val="008A7C27"/>
    <w:rsid w:val="008B0890"/>
    <w:rsid w:val="008B1168"/>
    <w:rsid w:val="008B1226"/>
    <w:rsid w:val="008B1B33"/>
    <w:rsid w:val="008B1F40"/>
    <w:rsid w:val="008B2B7C"/>
    <w:rsid w:val="008B44C2"/>
    <w:rsid w:val="008B4F47"/>
    <w:rsid w:val="008B60DD"/>
    <w:rsid w:val="008B6B36"/>
    <w:rsid w:val="008C04F0"/>
    <w:rsid w:val="008C3787"/>
    <w:rsid w:val="008C4422"/>
    <w:rsid w:val="008C6DFB"/>
    <w:rsid w:val="008D02DB"/>
    <w:rsid w:val="008D20E5"/>
    <w:rsid w:val="008D2F12"/>
    <w:rsid w:val="008D318C"/>
    <w:rsid w:val="008D3ECE"/>
    <w:rsid w:val="008D6E8C"/>
    <w:rsid w:val="008E488B"/>
    <w:rsid w:val="008E7D88"/>
    <w:rsid w:val="008F0068"/>
    <w:rsid w:val="008F1BC1"/>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063"/>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50461"/>
    <w:rsid w:val="00950A34"/>
    <w:rsid w:val="00951762"/>
    <w:rsid w:val="009526DC"/>
    <w:rsid w:val="00953BF2"/>
    <w:rsid w:val="0095789C"/>
    <w:rsid w:val="009601A5"/>
    <w:rsid w:val="00960E5A"/>
    <w:rsid w:val="009631CE"/>
    <w:rsid w:val="0096354E"/>
    <w:rsid w:val="00966095"/>
    <w:rsid w:val="009664F2"/>
    <w:rsid w:val="009679D3"/>
    <w:rsid w:val="00967DE8"/>
    <w:rsid w:val="0097052A"/>
    <w:rsid w:val="009710FE"/>
    <w:rsid w:val="0097110E"/>
    <w:rsid w:val="009764A2"/>
    <w:rsid w:val="00977A5C"/>
    <w:rsid w:val="00977AEC"/>
    <w:rsid w:val="00981C35"/>
    <w:rsid w:val="009837ED"/>
    <w:rsid w:val="00983D7E"/>
    <w:rsid w:val="00993ECA"/>
    <w:rsid w:val="00994388"/>
    <w:rsid w:val="009967D3"/>
    <w:rsid w:val="009A3AAD"/>
    <w:rsid w:val="009A4A88"/>
    <w:rsid w:val="009A54C3"/>
    <w:rsid w:val="009B0197"/>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0B7D"/>
    <w:rsid w:val="009F2B18"/>
    <w:rsid w:val="009F3221"/>
    <w:rsid w:val="009F5D6F"/>
    <w:rsid w:val="009F5D86"/>
    <w:rsid w:val="009F6193"/>
    <w:rsid w:val="00A00E4F"/>
    <w:rsid w:val="00A01456"/>
    <w:rsid w:val="00A027AD"/>
    <w:rsid w:val="00A0411D"/>
    <w:rsid w:val="00A04902"/>
    <w:rsid w:val="00A050EF"/>
    <w:rsid w:val="00A05538"/>
    <w:rsid w:val="00A05831"/>
    <w:rsid w:val="00A0585D"/>
    <w:rsid w:val="00A06DE2"/>
    <w:rsid w:val="00A11D5A"/>
    <w:rsid w:val="00A138D9"/>
    <w:rsid w:val="00A1574A"/>
    <w:rsid w:val="00A15865"/>
    <w:rsid w:val="00A17155"/>
    <w:rsid w:val="00A21915"/>
    <w:rsid w:val="00A2310B"/>
    <w:rsid w:val="00A23424"/>
    <w:rsid w:val="00A23BE2"/>
    <w:rsid w:val="00A2459D"/>
    <w:rsid w:val="00A24EE0"/>
    <w:rsid w:val="00A250F8"/>
    <w:rsid w:val="00A25E09"/>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509"/>
    <w:rsid w:val="00A65A68"/>
    <w:rsid w:val="00A665B3"/>
    <w:rsid w:val="00A74780"/>
    <w:rsid w:val="00A75A6B"/>
    <w:rsid w:val="00A75E53"/>
    <w:rsid w:val="00A76927"/>
    <w:rsid w:val="00A77D98"/>
    <w:rsid w:val="00A80673"/>
    <w:rsid w:val="00A80DD3"/>
    <w:rsid w:val="00A82B6B"/>
    <w:rsid w:val="00A831D7"/>
    <w:rsid w:val="00A8331B"/>
    <w:rsid w:val="00A91848"/>
    <w:rsid w:val="00A92371"/>
    <w:rsid w:val="00A929ED"/>
    <w:rsid w:val="00A938F4"/>
    <w:rsid w:val="00A93FE4"/>
    <w:rsid w:val="00AA21D7"/>
    <w:rsid w:val="00AA36D6"/>
    <w:rsid w:val="00AA5579"/>
    <w:rsid w:val="00AA7D36"/>
    <w:rsid w:val="00AB0227"/>
    <w:rsid w:val="00AB0EC0"/>
    <w:rsid w:val="00AB1064"/>
    <w:rsid w:val="00AB365F"/>
    <w:rsid w:val="00AB610A"/>
    <w:rsid w:val="00AB7BE5"/>
    <w:rsid w:val="00AC0048"/>
    <w:rsid w:val="00AC014A"/>
    <w:rsid w:val="00AC28A5"/>
    <w:rsid w:val="00AC34C2"/>
    <w:rsid w:val="00AC37F0"/>
    <w:rsid w:val="00AC435E"/>
    <w:rsid w:val="00AC6244"/>
    <w:rsid w:val="00AC66B6"/>
    <w:rsid w:val="00AC6DE3"/>
    <w:rsid w:val="00AC732F"/>
    <w:rsid w:val="00AC7AB7"/>
    <w:rsid w:val="00AD1554"/>
    <w:rsid w:val="00AD177B"/>
    <w:rsid w:val="00AD1FB2"/>
    <w:rsid w:val="00AD249E"/>
    <w:rsid w:val="00AD2B46"/>
    <w:rsid w:val="00AD3686"/>
    <w:rsid w:val="00AD7909"/>
    <w:rsid w:val="00AE2F0F"/>
    <w:rsid w:val="00AE3336"/>
    <w:rsid w:val="00AE4A1A"/>
    <w:rsid w:val="00AE4FFB"/>
    <w:rsid w:val="00AE6A2C"/>
    <w:rsid w:val="00AE6FCB"/>
    <w:rsid w:val="00AF033A"/>
    <w:rsid w:val="00AF05FA"/>
    <w:rsid w:val="00AF0F76"/>
    <w:rsid w:val="00AF1A57"/>
    <w:rsid w:val="00AF3B44"/>
    <w:rsid w:val="00AF5FD0"/>
    <w:rsid w:val="00AF6719"/>
    <w:rsid w:val="00AF7972"/>
    <w:rsid w:val="00AF7BD4"/>
    <w:rsid w:val="00B00AB0"/>
    <w:rsid w:val="00B01AA9"/>
    <w:rsid w:val="00B02D3C"/>
    <w:rsid w:val="00B05351"/>
    <w:rsid w:val="00B13210"/>
    <w:rsid w:val="00B13F47"/>
    <w:rsid w:val="00B14B3E"/>
    <w:rsid w:val="00B14FB7"/>
    <w:rsid w:val="00B16BDA"/>
    <w:rsid w:val="00B22C06"/>
    <w:rsid w:val="00B25441"/>
    <w:rsid w:val="00B3166C"/>
    <w:rsid w:val="00B344D3"/>
    <w:rsid w:val="00B40246"/>
    <w:rsid w:val="00B40829"/>
    <w:rsid w:val="00B433F7"/>
    <w:rsid w:val="00B43D33"/>
    <w:rsid w:val="00B45432"/>
    <w:rsid w:val="00B4563B"/>
    <w:rsid w:val="00B501BA"/>
    <w:rsid w:val="00B517A8"/>
    <w:rsid w:val="00B55F3A"/>
    <w:rsid w:val="00B572FD"/>
    <w:rsid w:val="00B62CD1"/>
    <w:rsid w:val="00B657A6"/>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751"/>
    <w:rsid w:val="00B92D3D"/>
    <w:rsid w:val="00B934DE"/>
    <w:rsid w:val="00B95AE4"/>
    <w:rsid w:val="00BA1664"/>
    <w:rsid w:val="00BA2400"/>
    <w:rsid w:val="00BA42E4"/>
    <w:rsid w:val="00BA4FC5"/>
    <w:rsid w:val="00BB0E7D"/>
    <w:rsid w:val="00BB1B0F"/>
    <w:rsid w:val="00BB236C"/>
    <w:rsid w:val="00BB35EF"/>
    <w:rsid w:val="00BB5268"/>
    <w:rsid w:val="00BB5D6E"/>
    <w:rsid w:val="00BB603A"/>
    <w:rsid w:val="00BC0060"/>
    <w:rsid w:val="00BC2A3C"/>
    <w:rsid w:val="00BC7CDA"/>
    <w:rsid w:val="00BD0E96"/>
    <w:rsid w:val="00BD184D"/>
    <w:rsid w:val="00BD2D79"/>
    <w:rsid w:val="00BD3301"/>
    <w:rsid w:val="00BD4C27"/>
    <w:rsid w:val="00BD4D06"/>
    <w:rsid w:val="00BD5437"/>
    <w:rsid w:val="00BD7515"/>
    <w:rsid w:val="00BD7FC6"/>
    <w:rsid w:val="00BE07B8"/>
    <w:rsid w:val="00BE48F7"/>
    <w:rsid w:val="00BE4A97"/>
    <w:rsid w:val="00BE5F53"/>
    <w:rsid w:val="00BE6DBC"/>
    <w:rsid w:val="00BF1D13"/>
    <w:rsid w:val="00BF21D6"/>
    <w:rsid w:val="00BF3AF5"/>
    <w:rsid w:val="00BF3ECE"/>
    <w:rsid w:val="00BF4B91"/>
    <w:rsid w:val="00BF6C8D"/>
    <w:rsid w:val="00C02906"/>
    <w:rsid w:val="00C0296C"/>
    <w:rsid w:val="00C037BA"/>
    <w:rsid w:val="00C04703"/>
    <w:rsid w:val="00C04E14"/>
    <w:rsid w:val="00C05389"/>
    <w:rsid w:val="00C05608"/>
    <w:rsid w:val="00C05B27"/>
    <w:rsid w:val="00C069BE"/>
    <w:rsid w:val="00C06C85"/>
    <w:rsid w:val="00C07ACC"/>
    <w:rsid w:val="00C10335"/>
    <w:rsid w:val="00C10364"/>
    <w:rsid w:val="00C12E12"/>
    <w:rsid w:val="00C133B3"/>
    <w:rsid w:val="00C143D5"/>
    <w:rsid w:val="00C179B2"/>
    <w:rsid w:val="00C204E1"/>
    <w:rsid w:val="00C23772"/>
    <w:rsid w:val="00C24993"/>
    <w:rsid w:val="00C27AB6"/>
    <w:rsid w:val="00C309FD"/>
    <w:rsid w:val="00C317ED"/>
    <w:rsid w:val="00C32976"/>
    <w:rsid w:val="00C36F37"/>
    <w:rsid w:val="00C37986"/>
    <w:rsid w:val="00C37CC1"/>
    <w:rsid w:val="00C40214"/>
    <w:rsid w:val="00C410D5"/>
    <w:rsid w:val="00C4167B"/>
    <w:rsid w:val="00C41E36"/>
    <w:rsid w:val="00C45043"/>
    <w:rsid w:val="00C45FBF"/>
    <w:rsid w:val="00C47231"/>
    <w:rsid w:val="00C55A8A"/>
    <w:rsid w:val="00C56044"/>
    <w:rsid w:val="00C567A6"/>
    <w:rsid w:val="00C6124F"/>
    <w:rsid w:val="00C6191E"/>
    <w:rsid w:val="00C6457C"/>
    <w:rsid w:val="00C64B87"/>
    <w:rsid w:val="00C64E63"/>
    <w:rsid w:val="00C650FC"/>
    <w:rsid w:val="00C74A4F"/>
    <w:rsid w:val="00C766B4"/>
    <w:rsid w:val="00C77483"/>
    <w:rsid w:val="00C77FC2"/>
    <w:rsid w:val="00C820E9"/>
    <w:rsid w:val="00C83602"/>
    <w:rsid w:val="00C86A49"/>
    <w:rsid w:val="00C87805"/>
    <w:rsid w:val="00C91F25"/>
    <w:rsid w:val="00C93A28"/>
    <w:rsid w:val="00C9430C"/>
    <w:rsid w:val="00C97155"/>
    <w:rsid w:val="00C977F0"/>
    <w:rsid w:val="00CA21CB"/>
    <w:rsid w:val="00CA2A4F"/>
    <w:rsid w:val="00CA68E5"/>
    <w:rsid w:val="00CB0E33"/>
    <w:rsid w:val="00CB3F76"/>
    <w:rsid w:val="00CB4C49"/>
    <w:rsid w:val="00CB7EA8"/>
    <w:rsid w:val="00CC272D"/>
    <w:rsid w:val="00CC543F"/>
    <w:rsid w:val="00CD2515"/>
    <w:rsid w:val="00CD27BD"/>
    <w:rsid w:val="00CD38C2"/>
    <w:rsid w:val="00CD43E0"/>
    <w:rsid w:val="00CD6C17"/>
    <w:rsid w:val="00CE2A75"/>
    <w:rsid w:val="00CE3589"/>
    <w:rsid w:val="00CE48B5"/>
    <w:rsid w:val="00CE5F75"/>
    <w:rsid w:val="00CF07AE"/>
    <w:rsid w:val="00CF1409"/>
    <w:rsid w:val="00CF40C8"/>
    <w:rsid w:val="00CF7131"/>
    <w:rsid w:val="00D00785"/>
    <w:rsid w:val="00D02D26"/>
    <w:rsid w:val="00D02F8A"/>
    <w:rsid w:val="00D0536D"/>
    <w:rsid w:val="00D05C20"/>
    <w:rsid w:val="00D06452"/>
    <w:rsid w:val="00D1258F"/>
    <w:rsid w:val="00D14AD0"/>
    <w:rsid w:val="00D15C74"/>
    <w:rsid w:val="00D15F81"/>
    <w:rsid w:val="00D16B1F"/>
    <w:rsid w:val="00D17F78"/>
    <w:rsid w:val="00D21103"/>
    <w:rsid w:val="00D2136D"/>
    <w:rsid w:val="00D26529"/>
    <w:rsid w:val="00D31B58"/>
    <w:rsid w:val="00D34D59"/>
    <w:rsid w:val="00D35DE9"/>
    <w:rsid w:val="00D36715"/>
    <w:rsid w:val="00D3684F"/>
    <w:rsid w:val="00D410AF"/>
    <w:rsid w:val="00D429C3"/>
    <w:rsid w:val="00D44157"/>
    <w:rsid w:val="00D44BBD"/>
    <w:rsid w:val="00D460C7"/>
    <w:rsid w:val="00D47E93"/>
    <w:rsid w:val="00D50454"/>
    <w:rsid w:val="00D50F59"/>
    <w:rsid w:val="00D511E2"/>
    <w:rsid w:val="00D53359"/>
    <w:rsid w:val="00D534F3"/>
    <w:rsid w:val="00D54864"/>
    <w:rsid w:val="00D54A93"/>
    <w:rsid w:val="00D54E65"/>
    <w:rsid w:val="00D5597A"/>
    <w:rsid w:val="00D571DC"/>
    <w:rsid w:val="00D61798"/>
    <w:rsid w:val="00D617E1"/>
    <w:rsid w:val="00D61B9F"/>
    <w:rsid w:val="00D65CD9"/>
    <w:rsid w:val="00D65D3F"/>
    <w:rsid w:val="00D70F9B"/>
    <w:rsid w:val="00D72A5A"/>
    <w:rsid w:val="00D72E9B"/>
    <w:rsid w:val="00D733D2"/>
    <w:rsid w:val="00D76E78"/>
    <w:rsid w:val="00D81768"/>
    <w:rsid w:val="00D81948"/>
    <w:rsid w:val="00D86363"/>
    <w:rsid w:val="00D90B94"/>
    <w:rsid w:val="00D93768"/>
    <w:rsid w:val="00DA0460"/>
    <w:rsid w:val="00DA15AC"/>
    <w:rsid w:val="00DA1C3C"/>
    <w:rsid w:val="00DA27CD"/>
    <w:rsid w:val="00DA33B6"/>
    <w:rsid w:val="00DA5246"/>
    <w:rsid w:val="00DA6116"/>
    <w:rsid w:val="00DA6A2B"/>
    <w:rsid w:val="00DA6E97"/>
    <w:rsid w:val="00DA7C2A"/>
    <w:rsid w:val="00DB0C82"/>
    <w:rsid w:val="00DB6741"/>
    <w:rsid w:val="00DC09C7"/>
    <w:rsid w:val="00DC25FA"/>
    <w:rsid w:val="00DC7110"/>
    <w:rsid w:val="00DC717C"/>
    <w:rsid w:val="00DC72B3"/>
    <w:rsid w:val="00DC740D"/>
    <w:rsid w:val="00DC7A61"/>
    <w:rsid w:val="00DD0622"/>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36C6"/>
    <w:rsid w:val="00DF4912"/>
    <w:rsid w:val="00DF4AF4"/>
    <w:rsid w:val="00DF5027"/>
    <w:rsid w:val="00DF5A89"/>
    <w:rsid w:val="00E01EC8"/>
    <w:rsid w:val="00E02E64"/>
    <w:rsid w:val="00E03C2A"/>
    <w:rsid w:val="00E042CB"/>
    <w:rsid w:val="00E06DF1"/>
    <w:rsid w:val="00E1168B"/>
    <w:rsid w:val="00E12BF0"/>
    <w:rsid w:val="00E13A09"/>
    <w:rsid w:val="00E14CCC"/>
    <w:rsid w:val="00E14E16"/>
    <w:rsid w:val="00E15B33"/>
    <w:rsid w:val="00E25DF7"/>
    <w:rsid w:val="00E25FA7"/>
    <w:rsid w:val="00E266F1"/>
    <w:rsid w:val="00E26C0C"/>
    <w:rsid w:val="00E3132B"/>
    <w:rsid w:val="00E332A0"/>
    <w:rsid w:val="00E33B6E"/>
    <w:rsid w:val="00E3511F"/>
    <w:rsid w:val="00E355B9"/>
    <w:rsid w:val="00E36ABF"/>
    <w:rsid w:val="00E402E0"/>
    <w:rsid w:val="00E4047C"/>
    <w:rsid w:val="00E411D3"/>
    <w:rsid w:val="00E41D78"/>
    <w:rsid w:val="00E42882"/>
    <w:rsid w:val="00E43B61"/>
    <w:rsid w:val="00E45FD9"/>
    <w:rsid w:val="00E47D8B"/>
    <w:rsid w:val="00E50841"/>
    <w:rsid w:val="00E54E96"/>
    <w:rsid w:val="00E5528A"/>
    <w:rsid w:val="00E55D54"/>
    <w:rsid w:val="00E61921"/>
    <w:rsid w:val="00E622E9"/>
    <w:rsid w:val="00E63F88"/>
    <w:rsid w:val="00E65AB8"/>
    <w:rsid w:val="00E65F00"/>
    <w:rsid w:val="00E70A49"/>
    <w:rsid w:val="00E7227D"/>
    <w:rsid w:val="00E74BD1"/>
    <w:rsid w:val="00E74FAC"/>
    <w:rsid w:val="00E758EA"/>
    <w:rsid w:val="00E76BD3"/>
    <w:rsid w:val="00E80B38"/>
    <w:rsid w:val="00E81259"/>
    <w:rsid w:val="00E81789"/>
    <w:rsid w:val="00E83A17"/>
    <w:rsid w:val="00E83B0F"/>
    <w:rsid w:val="00E84394"/>
    <w:rsid w:val="00E8730F"/>
    <w:rsid w:val="00E87F03"/>
    <w:rsid w:val="00E90EC5"/>
    <w:rsid w:val="00E91AB3"/>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5C95"/>
    <w:rsid w:val="00EC6B19"/>
    <w:rsid w:val="00ED0DEF"/>
    <w:rsid w:val="00ED1080"/>
    <w:rsid w:val="00ED19B9"/>
    <w:rsid w:val="00ED2FB0"/>
    <w:rsid w:val="00ED5604"/>
    <w:rsid w:val="00ED6F37"/>
    <w:rsid w:val="00ED71D8"/>
    <w:rsid w:val="00EE3BB1"/>
    <w:rsid w:val="00EE41B4"/>
    <w:rsid w:val="00EE49EA"/>
    <w:rsid w:val="00EE4B98"/>
    <w:rsid w:val="00EE5B34"/>
    <w:rsid w:val="00EE629F"/>
    <w:rsid w:val="00EF38C3"/>
    <w:rsid w:val="00EF3D10"/>
    <w:rsid w:val="00EF40F8"/>
    <w:rsid w:val="00EF71ED"/>
    <w:rsid w:val="00F0183D"/>
    <w:rsid w:val="00F05A9D"/>
    <w:rsid w:val="00F05E91"/>
    <w:rsid w:val="00F07A11"/>
    <w:rsid w:val="00F07B0C"/>
    <w:rsid w:val="00F10B96"/>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5991"/>
    <w:rsid w:val="00F96690"/>
    <w:rsid w:val="00F97760"/>
    <w:rsid w:val="00FA1E68"/>
    <w:rsid w:val="00FA2978"/>
    <w:rsid w:val="00FA4674"/>
    <w:rsid w:val="00FA4B7B"/>
    <w:rsid w:val="00FB0319"/>
    <w:rsid w:val="00FB1D7F"/>
    <w:rsid w:val="00FB63E4"/>
    <w:rsid w:val="00FB715B"/>
    <w:rsid w:val="00FC0B0C"/>
    <w:rsid w:val="00FC62C6"/>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2492"/>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A1574A"/>
    <w:pPr>
      <w:tabs>
        <w:tab w:val="left" w:pos="720"/>
        <w:tab w:val="right" w:leader="dot" w:pos="8920"/>
      </w:tabs>
      <w:spacing w:after="100"/>
    </w:pPr>
  </w:style>
  <w:style w:type="paragraph" w:styleId="TDC1">
    <w:name w:val="toc 1"/>
    <w:basedOn w:val="Normal"/>
    <w:next w:val="Normal"/>
    <w:autoRedefine/>
    <w:uiPriority w:val="39"/>
    <w:unhideWhenUsed/>
    <w:rsid w:val="007E34AA"/>
    <w:pPr>
      <w:tabs>
        <w:tab w:val="left" w:pos="440"/>
        <w:tab w:val="right" w:leader="dot" w:pos="8920"/>
      </w:tabs>
      <w:spacing w:after="100" w:line="360" w:lineRule="auto"/>
      <w:ind w:left="1134" w:hanging="992"/>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A1574A"/>
    <w:pPr>
      <w:tabs>
        <w:tab w:val="left" w:pos="1440"/>
        <w:tab w:val="right" w:leader="dot" w:pos="8920"/>
      </w:tabs>
      <w:spacing w:after="100"/>
      <w:ind w:left="440" w:hanging="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 w:type="character" w:customStyle="1" w:styleId="TtuloCar">
    <w:name w:val="Título Car"/>
    <w:basedOn w:val="Fuentedeprrafopredeter"/>
    <w:link w:val="Ttulo"/>
    <w:uiPriority w:val="10"/>
    <w:rsid w:val="00243268"/>
    <w:rPr>
      <w:b/>
      <w:noProof/>
      <w:sz w:val="72"/>
      <w:szCs w:val="72"/>
      <w:lang w:val="es-ES"/>
    </w:rPr>
  </w:style>
  <w:style w:type="table" w:customStyle="1" w:styleId="TableNormal">
    <w:name w:val="Table Normal"/>
    <w:uiPriority w:val="2"/>
    <w:semiHidden/>
    <w:unhideWhenUsed/>
    <w:qFormat/>
    <w:rsid w:val="00B13F47"/>
    <w:pPr>
      <w:widowControl w:val="0"/>
      <w:autoSpaceDE w:val="0"/>
      <w:autoSpaceDN w:val="0"/>
      <w:spacing w:after="0" w:line="240" w:lineRule="auto"/>
      <w:jc w:val="left"/>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pf0">
    <w:name w:val="pf0"/>
    <w:basedOn w:val="Normal"/>
    <w:rsid w:val="000B5ABC"/>
    <w:pPr>
      <w:spacing w:before="100" w:beforeAutospacing="1" w:after="100" w:afterAutospacing="1" w:line="240" w:lineRule="auto"/>
      <w:jc w:val="left"/>
    </w:pPr>
    <w:rPr>
      <w:rFonts w:ascii="Times New Roman" w:eastAsia="Times New Roman" w:hAnsi="Times New Roman" w:cs="Times New Roman"/>
      <w:noProof w:val="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3245">
      <w:bodyDiv w:val="1"/>
      <w:marLeft w:val="0"/>
      <w:marRight w:val="0"/>
      <w:marTop w:val="0"/>
      <w:marBottom w:val="0"/>
      <w:divBdr>
        <w:top w:val="none" w:sz="0" w:space="0" w:color="auto"/>
        <w:left w:val="none" w:sz="0" w:space="0" w:color="auto"/>
        <w:bottom w:val="none" w:sz="0" w:space="0" w:color="auto"/>
        <w:right w:val="none" w:sz="0" w:space="0" w:color="auto"/>
      </w:divBdr>
    </w:div>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1873760991">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 w:id="210024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Props1.xml><?xml version="1.0" encoding="utf-8"?>
<ds:datastoreItem xmlns:ds="http://schemas.openxmlformats.org/officeDocument/2006/customXml" ds:itemID="{0AC77EDC-68EB-4F07-8FBC-724D956DC4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2023-12-21T13:36:00Z</cp:lastPrinted>
  <dcterms:created xsi:type="dcterms:W3CDTF">2023-12-21T13:38:00Z</dcterms:created>
  <dcterms:modified xsi:type="dcterms:W3CDTF">2023-12-21T13:38:00Z</dcterms:modified>
</cp:coreProperties>
</file>