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1C" w:rsidRPr="009C561C" w:rsidRDefault="009C561C" w:rsidP="009C561C">
      <w:pPr>
        <w:jc w:val="center"/>
        <w:rPr>
          <w:b/>
          <w:bCs/>
          <w:sz w:val="32"/>
          <w:lang w:val="es-US"/>
        </w:rPr>
      </w:pPr>
      <w:r w:rsidRPr="009C561C">
        <w:rPr>
          <w:b/>
          <w:bCs/>
          <w:sz w:val="32"/>
          <w:lang w:val="es-US"/>
        </w:rPr>
        <w:t>Modelo de Anuncio Específico de Adquisiciones</w:t>
      </w:r>
    </w:p>
    <w:p w:rsidR="009C561C" w:rsidRPr="009C561C" w:rsidRDefault="009C561C" w:rsidP="009C561C">
      <w:pPr>
        <w:jc w:val="center"/>
        <w:rPr>
          <w:b/>
          <w:bCs/>
          <w:sz w:val="40"/>
          <w:szCs w:val="40"/>
          <w:lang w:val="es-US"/>
        </w:rPr>
      </w:pPr>
      <w:r w:rsidRPr="009C561C">
        <w:rPr>
          <w:b/>
          <w:bCs/>
          <w:sz w:val="40"/>
          <w:szCs w:val="40"/>
          <w:lang w:val="es-US"/>
        </w:rPr>
        <w:t>Solicitud de Cotizaciones Servicios de No- Consultoría</w:t>
      </w:r>
    </w:p>
    <w:p w:rsidR="009C561C" w:rsidRPr="009C561C" w:rsidRDefault="009C561C" w:rsidP="009C561C">
      <w:pPr>
        <w:suppressAutoHyphens/>
        <w:spacing w:after="60" w:line="259" w:lineRule="auto"/>
        <w:rPr>
          <w:rFonts w:eastAsia="Calibri"/>
          <w:b/>
          <w:sz w:val="22"/>
          <w:szCs w:val="22"/>
          <w:lang w:val="es-US"/>
        </w:rPr>
      </w:pPr>
    </w:p>
    <w:p w:rsidR="009C561C" w:rsidRPr="009C561C" w:rsidRDefault="009C561C" w:rsidP="009C561C">
      <w:pPr>
        <w:spacing w:after="160" w:line="259" w:lineRule="auto"/>
        <w:jc w:val="center"/>
        <w:rPr>
          <w:rFonts w:eastAsia="Calibri"/>
          <w:b/>
          <w:lang w:val="es-ES_tradnl"/>
        </w:rPr>
      </w:pPr>
      <w:r w:rsidRPr="009C561C">
        <w:rPr>
          <w:rFonts w:eastAsia="Calibri"/>
          <w:b/>
          <w:lang w:val="es-ES_tradnl"/>
        </w:rPr>
        <w:t xml:space="preserve">PROYECTO </w:t>
      </w:r>
      <w:r w:rsidR="00576733">
        <w:rPr>
          <w:rFonts w:eastAsia="Calibri"/>
          <w:b/>
          <w:lang w:val="es-ES_tradnl"/>
        </w:rPr>
        <w:t>“</w:t>
      </w:r>
      <w:r w:rsidRPr="009C561C">
        <w:rPr>
          <w:rFonts w:eastAsia="Calibri"/>
          <w:b/>
          <w:lang w:val="es-ES_tradnl"/>
        </w:rPr>
        <w:t>MEJORAMIENTO Y AMPLIACIÓN DE LOS SERVICIOS DE CTI PARA FORTALECER EL SISTEMA NACIONAL DE CIENCIA, TECNOLOGÍA E INNOVACIÓN”</w:t>
      </w:r>
    </w:p>
    <w:p w:rsidR="009C561C" w:rsidRPr="009C561C" w:rsidRDefault="009C561C" w:rsidP="009C561C">
      <w:pPr>
        <w:spacing w:after="160" w:line="259" w:lineRule="auto"/>
        <w:jc w:val="center"/>
        <w:rPr>
          <w:rFonts w:eastAsia="Calibri"/>
          <w:b/>
          <w:iCs/>
          <w:lang w:val="es-ES_tradnl"/>
        </w:rPr>
      </w:pPr>
      <w:r w:rsidRPr="009C561C">
        <w:rPr>
          <w:rFonts w:eastAsia="Calibri"/>
          <w:b/>
          <w:iCs/>
          <w:lang w:val="es-ES_tradnl"/>
        </w:rPr>
        <w:t>CONTRATO DE PRÉSTAMO N° 9334 - PE</w:t>
      </w:r>
    </w:p>
    <w:p w:rsidR="009C561C" w:rsidRPr="009C561C" w:rsidRDefault="009C561C" w:rsidP="009C561C">
      <w:pPr>
        <w:spacing w:after="160" w:line="259" w:lineRule="auto"/>
        <w:jc w:val="center"/>
        <w:rPr>
          <w:rFonts w:eastAsia="Calibri"/>
          <w:b/>
          <w:lang w:val="es-AR"/>
        </w:rPr>
      </w:pPr>
      <w:r w:rsidRPr="009C561C">
        <w:rPr>
          <w:rFonts w:eastAsia="Calibri"/>
          <w:b/>
          <w:lang w:val="es-ES_tradnl"/>
        </w:rPr>
        <w:t>PROGRAMA NACIONAL DE INVESTIGACIÓN CIENTÍFICA Y ESTUDIOS AVANZADOS - PROCIENCIA</w:t>
      </w:r>
    </w:p>
    <w:p w:rsidR="009C561C" w:rsidRPr="009C561C" w:rsidRDefault="009C561C" w:rsidP="009C561C">
      <w:pPr>
        <w:jc w:val="center"/>
        <w:rPr>
          <w:b/>
          <w:lang w:val="es-BO"/>
        </w:rPr>
      </w:pPr>
      <w:r w:rsidRPr="009C561C">
        <w:rPr>
          <w:b/>
          <w:lang w:val="es-BO"/>
        </w:rPr>
        <w:t>SOLICITUD DE COTIZACIONES ABIERTA NACIONAL</w:t>
      </w:r>
    </w:p>
    <w:p w:rsidR="009C561C" w:rsidRPr="009C561C" w:rsidRDefault="009C561C" w:rsidP="009C561C">
      <w:pPr>
        <w:jc w:val="center"/>
        <w:rPr>
          <w:b/>
          <w:i/>
          <w:color w:val="2E74B5"/>
          <w:lang w:val="es-BO"/>
        </w:rPr>
      </w:pPr>
      <w:r w:rsidRPr="009C561C">
        <w:rPr>
          <w:b/>
          <w:lang w:val="es-BO"/>
        </w:rPr>
        <w:t xml:space="preserve">SDC Nº </w:t>
      </w:r>
      <w:r w:rsidR="00B679A0">
        <w:rPr>
          <w:b/>
          <w:lang w:val="es-BO"/>
        </w:rPr>
        <w:t>PE-PROCIENCIA-373216-NC-</w:t>
      </w:r>
      <w:r w:rsidR="00F7567F">
        <w:rPr>
          <w:b/>
          <w:lang w:val="es-BO"/>
        </w:rPr>
        <w:t>RFQ</w:t>
      </w:r>
    </w:p>
    <w:p w:rsidR="009C561C" w:rsidRPr="009C561C" w:rsidRDefault="00F7567F" w:rsidP="009C561C">
      <w:pPr>
        <w:jc w:val="center"/>
        <w:rPr>
          <w:b/>
          <w:i/>
          <w:color w:val="2E74B5"/>
          <w:lang w:val="es-BO"/>
        </w:rPr>
      </w:pPr>
      <w:r>
        <w:rPr>
          <w:b/>
          <w:lang w:val="es-BO"/>
        </w:rPr>
        <w:t>CONTRATACIÓN DE UN SERVICIO DE LEVANTAMIENTO Y PROCESAMIENTO DE DATOS DE LA ENCUESTA DE EFICIENCIA DE GASTO PÚBLICO</w:t>
      </w:r>
      <w:r w:rsidR="005035DA">
        <w:rPr>
          <w:b/>
          <w:lang w:val="es-BO"/>
        </w:rPr>
        <w:t xml:space="preserve"> EN CTI</w:t>
      </w:r>
      <w:r w:rsidR="009C561C" w:rsidRPr="009C561C">
        <w:rPr>
          <w:b/>
          <w:i/>
          <w:color w:val="2E74B5"/>
          <w:lang w:val="es-BO"/>
        </w:rPr>
        <w:t xml:space="preserve"> </w:t>
      </w:r>
    </w:p>
    <w:p w:rsidR="009C561C" w:rsidRPr="009C561C" w:rsidRDefault="009C561C" w:rsidP="009C561C">
      <w:pPr>
        <w:suppressAutoHyphens/>
        <w:spacing w:after="160" w:line="259" w:lineRule="auto"/>
        <w:rPr>
          <w:rFonts w:eastAsia="Calibri"/>
          <w:lang w:val="es-BO"/>
        </w:rPr>
      </w:pPr>
    </w:p>
    <w:p w:rsidR="009C561C" w:rsidRPr="009C561C" w:rsidRDefault="009C561C" w:rsidP="009C561C">
      <w:pPr>
        <w:suppressAutoHyphens/>
        <w:spacing w:after="200"/>
        <w:ind w:right="-624"/>
        <w:jc w:val="both"/>
        <w:rPr>
          <w:rFonts w:eastAsia="Calibri"/>
          <w:bCs/>
          <w:lang w:val="es-US"/>
        </w:rPr>
      </w:pPr>
      <w:bookmarkStart w:id="0" w:name="_Hlk84856033"/>
      <w:r w:rsidRPr="009C561C">
        <w:rPr>
          <w:rFonts w:eastAsia="Calibri"/>
          <w:bCs/>
          <w:lang w:val="es-BO"/>
        </w:rPr>
        <w:t xml:space="preserve">La República del Perú ha recibido el financiamiento del Banco Mundial, para la implementación del Proyecto </w:t>
      </w:r>
      <w:r w:rsidR="00243401">
        <w:rPr>
          <w:rFonts w:eastAsia="Calibri"/>
          <w:bCs/>
          <w:lang w:val="es-BO"/>
        </w:rPr>
        <w:t>“</w:t>
      </w:r>
      <w:r w:rsidRPr="009C561C">
        <w:rPr>
          <w:rFonts w:eastAsia="Calibri"/>
          <w:lang w:val="es-MX"/>
        </w:rPr>
        <w:t>Mejoramiento y Ampliación de los Servicios de Ciencia Tecnología e Innovación-CTI para fortalecer el Sistema Nacional de Ciencia, Tecnología e Innovación”</w:t>
      </w:r>
      <w:r w:rsidRPr="009C561C">
        <w:rPr>
          <w:rFonts w:eastAsia="Calibri"/>
          <w:lang w:val="es-BO"/>
        </w:rPr>
        <w:t xml:space="preserve"> </w:t>
      </w:r>
      <w:r w:rsidRPr="009C561C">
        <w:rPr>
          <w:rFonts w:eastAsia="Calibri"/>
          <w:bCs/>
          <w:lang w:val="es-BO"/>
        </w:rPr>
        <w:t>y se propone utilizar parte de los fondos de este crédito para efectuar los pagos materia de la presente adquisición, en el marco del Contrato de Préstamo</w:t>
      </w:r>
      <w:r w:rsidR="00243401">
        <w:rPr>
          <w:rFonts w:eastAsia="Calibri"/>
          <w:bCs/>
          <w:lang w:val="es-BO"/>
        </w:rPr>
        <w:t xml:space="preserve"> N°</w:t>
      </w:r>
      <w:r w:rsidRPr="009C561C">
        <w:rPr>
          <w:rFonts w:eastAsia="Calibri"/>
          <w:bCs/>
          <w:lang w:val="es-BO"/>
        </w:rPr>
        <w:t xml:space="preserve"> 9334-PE.</w:t>
      </w:r>
    </w:p>
    <w:bookmarkEnd w:id="0"/>
    <w:p w:rsidR="009C561C" w:rsidRPr="009C561C" w:rsidRDefault="009C561C" w:rsidP="009C561C">
      <w:pPr>
        <w:suppressAutoHyphens/>
        <w:spacing w:after="200"/>
        <w:ind w:right="-624"/>
        <w:jc w:val="both"/>
        <w:rPr>
          <w:rFonts w:eastAsia="Calibri"/>
          <w:bCs/>
          <w:lang w:val="es-BO"/>
        </w:rPr>
      </w:pPr>
      <w:r w:rsidRPr="009C561C">
        <w:rPr>
          <w:rFonts w:eastAsia="Calibri"/>
          <w:lang w:val="es-BO"/>
        </w:rPr>
        <w:t xml:space="preserve">El </w:t>
      </w:r>
      <w:r w:rsidRPr="009C561C">
        <w:rPr>
          <w:rFonts w:eastAsia="Calibri"/>
          <w:bCs/>
          <w:lang w:val="es-BO"/>
        </w:rPr>
        <w:t>Programa Nacional de Investigación Científica y Estudios Avanzados – PROCIENCIA in</w:t>
      </w:r>
      <w:r w:rsidRPr="009C561C">
        <w:rPr>
          <w:rFonts w:eastAsia="Calibri"/>
          <w:bCs/>
          <w:lang w:val="es-US"/>
        </w:rPr>
        <w:t xml:space="preserve">vita a proveedores a presentar cotizaciones para </w:t>
      </w:r>
      <w:r w:rsidR="00F7567F">
        <w:rPr>
          <w:rFonts w:eastAsia="Calibri"/>
          <w:bCs/>
          <w:lang w:val="es-US"/>
        </w:rPr>
        <w:t>CONTRATAR UN SERVICIO DE LEVANTAMIENTO Y PROCESAMIENTO DE DATOS DE LA ENCUESTA DE EFICIENCIA DE GASTO PUBLICO</w:t>
      </w:r>
      <w:r w:rsidR="005035DA">
        <w:rPr>
          <w:rFonts w:eastAsia="Calibri"/>
          <w:bCs/>
          <w:lang w:val="es-US"/>
        </w:rPr>
        <w:t xml:space="preserve"> EN CTI</w:t>
      </w:r>
      <w:r w:rsidR="000A1A8C">
        <w:rPr>
          <w:rFonts w:eastAsia="Calibri"/>
          <w:bCs/>
          <w:lang w:val="es-US"/>
        </w:rPr>
        <w:t xml:space="preserve">, a través de encuestas a los responsables y/o beneficiarios y de controlar calidad </w:t>
      </w:r>
      <w:r w:rsidR="000C1069">
        <w:rPr>
          <w:rFonts w:eastAsia="Calibri"/>
          <w:bCs/>
          <w:lang w:val="es-US"/>
        </w:rPr>
        <w:t xml:space="preserve">y consistencia técnica de los resultados de la aplicación de dicho cuestionario, </w:t>
      </w:r>
      <w:r w:rsidR="000A1A8C">
        <w:rPr>
          <w:rFonts w:eastAsia="Calibri"/>
          <w:bCs/>
          <w:lang w:val="es-US"/>
        </w:rPr>
        <w:t>realiza</w:t>
      </w:r>
      <w:r w:rsidR="000C1069">
        <w:rPr>
          <w:rFonts w:eastAsia="Calibri"/>
          <w:bCs/>
          <w:lang w:val="es-US"/>
        </w:rPr>
        <w:t>ndo</w:t>
      </w:r>
      <w:r w:rsidR="000A1A8C">
        <w:rPr>
          <w:rFonts w:eastAsia="Calibri"/>
          <w:bCs/>
          <w:lang w:val="es-US"/>
        </w:rPr>
        <w:t xml:space="preserve"> un total aproximado de 600</w:t>
      </w:r>
      <w:r w:rsidR="000C1069">
        <w:rPr>
          <w:rFonts w:eastAsia="Calibri"/>
          <w:bCs/>
          <w:lang w:val="es-US"/>
        </w:rPr>
        <w:t xml:space="preserve"> encuestas, </w:t>
      </w:r>
      <w:r w:rsidR="000A1A8C">
        <w:rPr>
          <w:rFonts w:eastAsia="Calibri"/>
          <w:bCs/>
          <w:lang w:val="es-US"/>
        </w:rPr>
        <w:t xml:space="preserve">en 120 días, </w:t>
      </w:r>
      <w:r w:rsidRPr="009C561C">
        <w:rPr>
          <w:rFonts w:eastAsia="Calibri"/>
          <w:bCs/>
          <w:lang w:val="es-US"/>
        </w:rPr>
        <w:t xml:space="preserve"> bajo el método de Solicitud de Cotizaciones (SDC), conforme a lo pr</w:t>
      </w:r>
      <w:bookmarkStart w:id="1" w:name="_GoBack"/>
      <w:bookmarkEnd w:id="1"/>
      <w:r w:rsidRPr="009C561C">
        <w:rPr>
          <w:rFonts w:eastAsia="Calibri"/>
          <w:bCs/>
          <w:lang w:val="es-US"/>
        </w:rPr>
        <w:t xml:space="preserve">evisto en las </w:t>
      </w:r>
      <w:r w:rsidRPr="009C561C">
        <w:rPr>
          <w:rFonts w:eastAsia="Calibri"/>
          <w:bCs/>
          <w:lang w:val="es-BO"/>
        </w:rPr>
        <w:t xml:space="preserve">Regulaciones de Adquisiciones revisadas a noviembre 2020, el cual se encuentra publicado en la página web de PROCIENCIA </w:t>
      </w:r>
      <w:hyperlink r:id="rId4" w:tgtFrame="_blank" w:history="1">
        <w:r w:rsidR="0054137F" w:rsidRPr="007D0682">
          <w:rPr>
            <w:color w:val="1155CC"/>
            <w:u w:val="single"/>
            <w:shd w:val="clear" w:color="auto" w:fill="FFFFFF"/>
            <w:lang w:val="es-MX"/>
          </w:rPr>
          <w:t>https://prociencia.gob.pe/solicitud-de-ofertas/</w:t>
        </w:r>
      </w:hyperlink>
      <w:r w:rsidR="0054137F">
        <w:rPr>
          <w:color w:val="1155CC"/>
          <w:u w:val="single"/>
          <w:shd w:val="clear" w:color="auto" w:fill="FFFFFF"/>
          <w:lang w:val="es-MX"/>
        </w:rPr>
        <w:t>.</w:t>
      </w:r>
      <w:r w:rsidRPr="009C561C">
        <w:rPr>
          <w:rFonts w:eastAsia="Calibri"/>
          <w:bCs/>
          <w:lang w:val="es-BO"/>
        </w:rPr>
        <w:t xml:space="preserve"> </w:t>
      </w:r>
      <w:bookmarkStart w:id="2" w:name="_Hlk84856148"/>
    </w:p>
    <w:p w:rsidR="009C561C" w:rsidRPr="009C561C" w:rsidRDefault="009C561C" w:rsidP="009C561C">
      <w:pPr>
        <w:suppressAutoHyphens/>
        <w:spacing w:after="200"/>
        <w:ind w:right="-624"/>
        <w:jc w:val="both"/>
        <w:rPr>
          <w:rFonts w:eastAsia="Calibri"/>
          <w:lang w:val="es-US"/>
        </w:rPr>
      </w:pPr>
      <w:r w:rsidRPr="009C561C">
        <w:rPr>
          <w:rFonts w:eastAsia="Calibri"/>
          <w:lang w:val="es-US"/>
        </w:rPr>
        <w:t xml:space="preserve">Los proveedores interesados podrán solicitar más información al </w:t>
      </w:r>
      <w:r w:rsidR="000C1069">
        <w:rPr>
          <w:rFonts w:eastAsia="Calibri"/>
          <w:lang w:val="es-US"/>
        </w:rPr>
        <w:t xml:space="preserve">correo electrónico </w:t>
      </w:r>
      <w:r w:rsidRPr="009C561C">
        <w:rPr>
          <w:rFonts w:eastAsia="Calibri"/>
          <w:lang w:val="es-US"/>
        </w:rPr>
        <w:t xml:space="preserve">de </w:t>
      </w:r>
      <w:hyperlink r:id="rId5" w:history="1">
        <w:r w:rsidR="000C1069" w:rsidRPr="005B64F6">
          <w:rPr>
            <w:rStyle w:val="Hipervnculo"/>
            <w:rFonts w:eastAsia="Calibri"/>
            <w:lang w:val="es-US"/>
          </w:rPr>
          <w:t>adquisiciones-proyecto9334@prociencia.gob.pe</w:t>
        </w:r>
      </w:hyperlink>
      <w:r w:rsidRPr="009C561C">
        <w:rPr>
          <w:rFonts w:eastAsia="Calibri"/>
          <w:i/>
          <w:color w:val="2E74B5"/>
          <w:lang w:val="es-US"/>
        </w:rPr>
        <w:t>.</w:t>
      </w:r>
      <w:r w:rsidRPr="009C561C">
        <w:rPr>
          <w:rFonts w:eastAsia="Calibri"/>
          <w:lang w:val="es-US"/>
        </w:rPr>
        <w:t xml:space="preserve"> El documento de Solicitud de Cotizaciones estará disponible en </w:t>
      </w:r>
      <w:hyperlink r:id="rId6" w:tgtFrame="_blank" w:history="1">
        <w:r w:rsidRPr="009C561C">
          <w:rPr>
            <w:color w:val="1155CC"/>
            <w:sz w:val="22"/>
            <w:szCs w:val="22"/>
            <w:u w:val="single"/>
            <w:shd w:val="clear" w:color="auto" w:fill="FFFFFF"/>
            <w:lang w:val="es-MX"/>
          </w:rPr>
          <w:t>https://prociencia.gob.pe/solicitud-de-ofertas/</w:t>
        </w:r>
      </w:hyperlink>
      <w:r w:rsidRPr="009C561C">
        <w:rPr>
          <w:rFonts w:eastAsia="Calibri"/>
          <w:i/>
          <w:color w:val="2E74B5"/>
          <w:lang w:val="es-US"/>
        </w:rPr>
        <w:t>.</w:t>
      </w:r>
      <w:bookmarkEnd w:id="2"/>
    </w:p>
    <w:p w:rsidR="009C561C" w:rsidRPr="009C561C" w:rsidRDefault="009C561C" w:rsidP="009C561C">
      <w:pPr>
        <w:ind w:right="-660"/>
        <w:jc w:val="both"/>
        <w:rPr>
          <w:bCs/>
          <w:lang w:val="es-BO"/>
        </w:rPr>
      </w:pPr>
      <w:bookmarkStart w:id="3" w:name="_Hlk84856168"/>
      <w:r w:rsidRPr="009C561C">
        <w:rPr>
          <w:bCs/>
          <w:lang w:val="es-MX"/>
        </w:rPr>
        <w:t xml:space="preserve">Las cotizaciones se presentarán por escrito, </w:t>
      </w:r>
      <w:r w:rsidRPr="008A3E78">
        <w:rPr>
          <w:b/>
          <w:bCs/>
          <w:lang w:val="es-MX"/>
        </w:rPr>
        <w:t xml:space="preserve">hasta el día </w:t>
      </w:r>
      <w:r w:rsidR="008A3E78" w:rsidRPr="008A3E78">
        <w:rPr>
          <w:b/>
          <w:bCs/>
          <w:lang w:val="es-MX"/>
        </w:rPr>
        <w:t>06</w:t>
      </w:r>
      <w:r w:rsidR="000C1069" w:rsidRPr="008A3E78">
        <w:rPr>
          <w:b/>
          <w:bCs/>
          <w:lang w:val="es-MX"/>
        </w:rPr>
        <w:t xml:space="preserve"> de </w:t>
      </w:r>
      <w:r w:rsidR="008A3E78" w:rsidRPr="008A3E78">
        <w:rPr>
          <w:b/>
          <w:bCs/>
          <w:lang w:val="es-MX"/>
        </w:rPr>
        <w:t xml:space="preserve">octubre </w:t>
      </w:r>
      <w:r w:rsidR="000C1069" w:rsidRPr="008A3E78">
        <w:rPr>
          <w:b/>
          <w:bCs/>
          <w:lang w:val="es-MX"/>
        </w:rPr>
        <w:t>de 2023, a las 23:45 horas</w:t>
      </w:r>
      <w:r w:rsidRPr="009C561C">
        <w:rPr>
          <w:bCs/>
          <w:lang w:val="es-MX"/>
        </w:rPr>
        <w:t xml:space="preserve">, en la siguiente dirección de correo electrónico </w:t>
      </w:r>
      <w:hyperlink r:id="rId7" w:history="1">
        <w:r w:rsidRPr="009C561C">
          <w:rPr>
            <w:bCs/>
            <w:color w:val="0563C1"/>
            <w:u w:val="single"/>
            <w:lang w:val="es-MX"/>
          </w:rPr>
          <w:t>adquisiciones-proyecto9334@prociencia.gob.pe</w:t>
        </w:r>
      </w:hyperlink>
      <w:r w:rsidRPr="009C561C">
        <w:rPr>
          <w:bCs/>
          <w:lang w:val="es-MX"/>
        </w:rPr>
        <w:t xml:space="preserve">. </w:t>
      </w:r>
      <w:r w:rsidRPr="009C561C">
        <w:rPr>
          <w:bCs/>
          <w:lang w:val="es-BO"/>
        </w:rPr>
        <w:t>El Contratante no será responsable por el extravío, en caso de entregarse en otra dirección o entrega tardía de cotizaciones; asimismo, los documentos entregados dentro del plazo establecido no serán devueltos independientemente del resultado del proceso.</w:t>
      </w:r>
    </w:p>
    <w:p w:rsidR="009C561C" w:rsidRPr="009C561C" w:rsidRDefault="009C561C" w:rsidP="009C561C">
      <w:pPr>
        <w:jc w:val="center"/>
        <w:rPr>
          <w:rFonts w:eastAsia="Calibri"/>
          <w:bCs/>
          <w:highlight w:val="lightGray"/>
          <w:lang w:val="es-419"/>
        </w:rPr>
      </w:pPr>
    </w:p>
    <w:p w:rsidR="009C561C" w:rsidRPr="009C561C" w:rsidRDefault="000C1069" w:rsidP="009C561C">
      <w:pPr>
        <w:jc w:val="center"/>
        <w:rPr>
          <w:rFonts w:eastAsia="Calibri"/>
          <w:bCs/>
          <w:i/>
          <w:color w:val="2E74B5"/>
          <w:lang w:val="es-419"/>
        </w:rPr>
      </w:pPr>
      <w:r>
        <w:rPr>
          <w:rFonts w:eastAsia="Calibri"/>
          <w:bCs/>
          <w:i/>
          <w:color w:val="2E74B5"/>
          <w:lang w:val="es-419"/>
        </w:rPr>
        <w:t xml:space="preserve">Presidente del </w:t>
      </w:r>
      <w:r w:rsidR="00243401">
        <w:rPr>
          <w:rFonts w:eastAsia="Calibri"/>
          <w:bCs/>
          <w:i/>
          <w:color w:val="2E74B5"/>
          <w:lang w:val="es-419"/>
        </w:rPr>
        <w:t>C</w:t>
      </w:r>
      <w:r>
        <w:rPr>
          <w:rFonts w:eastAsia="Calibri"/>
          <w:bCs/>
          <w:i/>
          <w:color w:val="2E74B5"/>
          <w:lang w:val="es-419"/>
        </w:rPr>
        <w:t>omité de Evaluación de Adquisiciones</w:t>
      </w:r>
    </w:p>
    <w:p w:rsidR="009C561C" w:rsidRPr="009C561C" w:rsidRDefault="000C1069" w:rsidP="009C561C">
      <w:pPr>
        <w:jc w:val="center"/>
        <w:rPr>
          <w:rFonts w:eastAsia="Calibri"/>
          <w:bCs/>
          <w:i/>
          <w:color w:val="2E74B5"/>
          <w:lang w:val="es-419"/>
        </w:rPr>
      </w:pPr>
      <w:r>
        <w:rPr>
          <w:rFonts w:eastAsia="Calibri"/>
          <w:bCs/>
          <w:i/>
          <w:color w:val="2E74B5"/>
          <w:lang w:val="es-419"/>
        </w:rPr>
        <w:t>Lima, setiembre de 2023</w:t>
      </w:r>
      <w:bookmarkEnd w:id="3"/>
    </w:p>
    <w:sectPr w:rsidR="009C561C" w:rsidRPr="009C561C" w:rsidSect="00ED4EA0">
      <w:pgSz w:w="11906" w:h="16838" w:code="9"/>
      <w:pgMar w:top="993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FE"/>
    <w:rsid w:val="000514FA"/>
    <w:rsid w:val="000A1A8C"/>
    <w:rsid w:val="000C1069"/>
    <w:rsid w:val="001439DF"/>
    <w:rsid w:val="0021326D"/>
    <w:rsid w:val="00243401"/>
    <w:rsid w:val="002D4E92"/>
    <w:rsid w:val="002E17FE"/>
    <w:rsid w:val="00321781"/>
    <w:rsid w:val="00413934"/>
    <w:rsid w:val="004A6A63"/>
    <w:rsid w:val="004E68D4"/>
    <w:rsid w:val="005035DA"/>
    <w:rsid w:val="0054137F"/>
    <w:rsid w:val="00576733"/>
    <w:rsid w:val="007645AA"/>
    <w:rsid w:val="008A3E78"/>
    <w:rsid w:val="008E107A"/>
    <w:rsid w:val="00913B8D"/>
    <w:rsid w:val="009644F2"/>
    <w:rsid w:val="009C561C"/>
    <w:rsid w:val="00AE4A83"/>
    <w:rsid w:val="00B679A0"/>
    <w:rsid w:val="00BF5D7B"/>
    <w:rsid w:val="00DD1BC1"/>
    <w:rsid w:val="00EA4D92"/>
    <w:rsid w:val="00EC4237"/>
    <w:rsid w:val="00ED4EA0"/>
    <w:rsid w:val="00F7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3CDB5"/>
  <w15:chartTrackingRefBased/>
  <w15:docId w15:val="{1F45C4FE-69DE-401F-9456-D8DB0BED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E17FE"/>
    <w:rPr>
      <w:color w:val="0000FF"/>
      <w:u w:val="single"/>
    </w:rPr>
  </w:style>
  <w:style w:type="character" w:customStyle="1" w:styleId="PrrafodelistaCar">
    <w:name w:val="Párrafo de lista Car"/>
    <w:aliases w:val="Citation List Car,본문(내용) Car,List Paragraph (numbered (a)) Car,Colorful List - Accent 11 Car,titulo 5 Car,TIT 2 IND Car,Capítulo Car,Bullets Car,Numbered List Paragraph Car,123 List Paragraph Car,Celula Car,tEXTO Car,Texto Car,H Car"/>
    <w:link w:val="Prrafodelista"/>
    <w:uiPriority w:val="34"/>
    <w:qFormat/>
    <w:locked/>
    <w:rsid w:val="002E17FE"/>
    <w:rPr>
      <w:sz w:val="24"/>
      <w:szCs w:val="24"/>
    </w:rPr>
  </w:style>
  <w:style w:type="paragraph" w:styleId="Prrafodelista">
    <w:name w:val="List Paragraph"/>
    <w:aliases w:val="Citation List,본문(내용),List Paragraph (numbered (a)),Colorful List - Accent 11,titulo 5,TIT 2 IND,Capítulo,Bullets,Numbered List Paragraph,123 List Paragraph,Celula,Main numbered paragraph,tEXTO,Texto,Titulo 1,Fase,bei normal,Párrafo,de,H"/>
    <w:basedOn w:val="Normal"/>
    <w:link w:val="PrrafodelistaCar"/>
    <w:uiPriority w:val="34"/>
    <w:qFormat/>
    <w:rsid w:val="002E17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itu1toc1Car">
    <w:name w:val="titu 1 toc 1 Car"/>
    <w:link w:val="titu1toc1"/>
    <w:locked/>
    <w:rsid w:val="002E17FE"/>
    <w:rPr>
      <w:b/>
      <w:sz w:val="44"/>
      <w:szCs w:val="24"/>
    </w:rPr>
  </w:style>
  <w:style w:type="paragraph" w:customStyle="1" w:styleId="titu1toc1">
    <w:name w:val="titu 1 toc 1"/>
    <w:basedOn w:val="Normal"/>
    <w:link w:val="titu1toc1Car"/>
    <w:qFormat/>
    <w:rsid w:val="002E17FE"/>
    <w:pPr>
      <w:spacing w:before="240" w:after="240"/>
      <w:jc w:val="center"/>
    </w:pPr>
    <w:rPr>
      <w:rFonts w:asciiTheme="minorHAnsi" w:eastAsiaTheme="minorHAnsi" w:hAnsiTheme="minorHAnsi" w:cstheme="minorBidi"/>
      <w:b/>
      <w:sz w:val="44"/>
    </w:rPr>
  </w:style>
  <w:style w:type="character" w:customStyle="1" w:styleId="Tabla8tituloCar">
    <w:name w:val="Tabla8 titulo Car"/>
    <w:link w:val="Tabla8titulo"/>
    <w:locked/>
    <w:rsid w:val="002E17FE"/>
    <w:rPr>
      <w:b/>
      <w:sz w:val="36"/>
      <w:lang w:val="es-ES"/>
    </w:rPr>
  </w:style>
  <w:style w:type="paragraph" w:customStyle="1" w:styleId="Tabla8titulo">
    <w:name w:val="Tabla8 titulo"/>
    <w:basedOn w:val="Normal"/>
    <w:link w:val="Tabla8tituloCar"/>
    <w:qFormat/>
    <w:rsid w:val="002E17FE"/>
    <w:pPr>
      <w:spacing w:before="120" w:after="240"/>
      <w:jc w:val="center"/>
    </w:pPr>
    <w:rPr>
      <w:rFonts w:asciiTheme="minorHAnsi" w:eastAsiaTheme="minorHAnsi" w:hAnsiTheme="minorHAnsi" w:cstheme="minorBidi"/>
      <w:b/>
      <w:sz w:val="36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quisiciones-proyecto9334@prociencia.gob.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iencia.gob.pe/solicitud-de-ofertas/" TargetMode="External"/><Relationship Id="rId5" Type="http://schemas.openxmlformats.org/officeDocument/2006/relationships/hyperlink" Target="mailto:adquisiciones-proyecto9334@prociencia.gob.pe" TargetMode="External"/><Relationship Id="rId4" Type="http://schemas.openxmlformats.org/officeDocument/2006/relationships/hyperlink" Target="https://prociencia.gob.pe/solicitud-de-oferta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2023-09-11T20:11:00Z</dcterms:created>
  <dcterms:modified xsi:type="dcterms:W3CDTF">2023-09-28T21:35:00Z</dcterms:modified>
</cp:coreProperties>
</file>