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0C834DC7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5065D653" w14:textId="4BEDBE3D" w:rsidR="00EF7214" w:rsidRPr="00EF7214" w:rsidRDefault="00EF7214" w:rsidP="00EF721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808080"/>
          <w:sz w:val="20"/>
          <w:szCs w:val="21"/>
          <w:lang w:eastAsia="es-ES"/>
        </w:rPr>
      </w:pP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</w:t>
      </w:r>
      <w:r w:rsidR="00C82545" w:rsidRPr="00C82545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Año del Bicentenario, de la consolidación de nuestra Independencia, y de la conmemoración de las Heroicas Batallas de Junín y Ayacucho</w:t>
      </w:r>
      <w:r w:rsidRPr="00EF7214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2A8CD5F8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692A6A" w:rsidRPr="00692A6A">
        <w:rPr>
          <w:rFonts w:asciiTheme="majorHAnsi" w:hAnsiTheme="majorHAnsi" w:cstheme="majorHAnsi"/>
          <w:b/>
          <w:bCs/>
          <w:sz w:val="20"/>
          <w:szCs w:val="20"/>
        </w:rPr>
        <w:t>Analista Técnico en Información Estadística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N°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517370B9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692A6A">
        <w:rPr>
          <w:rFonts w:asciiTheme="majorHAnsi" w:hAnsiTheme="majorHAnsi" w:cstheme="majorHAnsi"/>
          <w:b/>
          <w:bCs/>
          <w:sz w:val="20"/>
          <w:szCs w:val="20"/>
        </w:rPr>
        <w:t>438053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EB170E">
        <w:rPr>
          <w:rFonts w:asciiTheme="majorHAnsi" w:hAnsiTheme="majorHAnsi" w:cstheme="majorHAnsi"/>
          <w:b/>
          <w:bCs/>
          <w:sz w:val="20"/>
          <w:szCs w:val="20"/>
        </w:rPr>
        <w:t>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281C016C" w:rsidR="006512E0" w:rsidRPr="00396919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EF7214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EF7214">
        <w:rPr>
          <w:rFonts w:asciiTheme="majorHAnsi" w:hAnsiTheme="majorHAnsi" w:cstheme="majorHAnsi"/>
          <w:sz w:val="20"/>
          <w:szCs w:val="20"/>
        </w:rPr>
        <w:t>l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EF7214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 </w:t>
      </w:r>
      <w:r w:rsidR="00EF7214">
        <w:rPr>
          <w:rFonts w:asciiTheme="majorHAnsi" w:hAnsiTheme="majorHAnsi" w:cstheme="majorHAnsi"/>
          <w:sz w:val="20"/>
          <w:szCs w:val="20"/>
        </w:rPr>
        <w:t xml:space="preserve">de las expresiones de interés </w:t>
      </w:r>
      <w:r w:rsidR="00255794" w:rsidRPr="00EF7214">
        <w:rPr>
          <w:rFonts w:asciiTheme="majorHAnsi" w:hAnsiTheme="majorHAnsi" w:cstheme="majorHAnsi"/>
          <w:sz w:val="20"/>
          <w:szCs w:val="20"/>
        </w:rPr>
        <w:t xml:space="preserve">para el </w:t>
      </w:r>
      <w:r w:rsidR="00255794" w:rsidRPr="00396919">
        <w:rPr>
          <w:rFonts w:asciiTheme="majorHAnsi" w:hAnsiTheme="majorHAnsi" w:cstheme="majorHAnsi"/>
          <w:sz w:val="20"/>
          <w:szCs w:val="20"/>
        </w:rPr>
        <w:t xml:space="preserve">proceso de selección </w:t>
      </w:r>
      <w:r w:rsidR="00EF7214" w:rsidRPr="00396919">
        <w:rPr>
          <w:rFonts w:asciiTheme="majorHAnsi" w:hAnsiTheme="majorHAnsi" w:cstheme="majorHAnsi"/>
          <w:sz w:val="20"/>
          <w:szCs w:val="20"/>
        </w:rPr>
        <w:t>de un profesional para la Consultoría Individual “</w:t>
      </w:r>
      <w:r w:rsidR="00692A6A" w:rsidRPr="00692A6A">
        <w:rPr>
          <w:rFonts w:asciiTheme="majorHAnsi" w:hAnsiTheme="majorHAnsi" w:cstheme="majorHAnsi"/>
          <w:b/>
          <w:bCs/>
          <w:sz w:val="20"/>
          <w:szCs w:val="20"/>
        </w:rPr>
        <w:t>Analista Técnico en Información Estadística</w:t>
      </w:r>
      <w:r w:rsidR="00EF7214" w:rsidRPr="00396919">
        <w:rPr>
          <w:rFonts w:asciiTheme="majorHAnsi" w:hAnsiTheme="majorHAnsi" w:cstheme="majorHAnsi"/>
          <w:sz w:val="20"/>
          <w:szCs w:val="20"/>
        </w:rPr>
        <w:t>”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, </w:t>
      </w:r>
      <w:r w:rsidR="00434323">
        <w:rPr>
          <w:rFonts w:asciiTheme="majorHAnsi" w:hAnsiTheme="majorHAnsi" w:cstheme="majorHAnsi"/>
          <w:sz w:val="20"/>
          <w:szCs w:val="20"/>
        </w:rPr>
        <w:t>siendo la recomendación de adjudicación de contrato a</w:t>
      </w:r>
      <w:r w:rsidR="00434323" w:rsidRPr="00396919">
        <w:rPr>
          <w:rFonts w:asciiTheme="majorHAnsi" w:hAnsiTheme="majorHAnsi" w:cstheme="majorHAnsi"/>
          <w:sz w:val="20"/>
          <w:szCs w:val="20"/>
        </w:rPr>
        <w:t>:</w:t>
      </w:r>
      <w:r w:rsidR="00A81AE4" w:rsidRPr="0039691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0C12957C" w:rsidR="00396919" w:rsidRPr="00396919" w:rsidRDefault="00434323" w:rsidP="00C82545">
      <w:pPr>
        <w:pStyle w:val="Default"/>
        <w:numPr>
          <w:ilvl w:val="0"/>
          <w:numId w:val="15"/>
        </w:numPr>
        <w:ind w:hanging="1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auto"/>
          <w:sz w:val="20"/>
          <w:szCs w:val="20"/>
        </w:rPr>
        <w:t>DESIERTO</w:t>
      </w:r>
      <w:r w:rsidR="00961FA6">
        <w:rPr>
          <w:rFonts w:asciiTheme="majorHAnsi" w:hAnsiTheme="majorHAnsi" w:cstheme="majorHAnsi"/>
          <w:b/>
          <w:bCs/>
          <w:color w:val="auto"/>
          <w:sz w:val="20"/>
          <w:szCs w:val="20"/>
        </w:rPr>
        <w:tab/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BA67CB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4092C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88DC" w14:textId="77777777" w:rsidR="00712787" w:rsidRDefault="00712787" w:rsidP="00CE4044">
      <w:pPr>
        <w:spacing w:after="0" w:line="240" w:lineRule="auto"/>
      </w:pPr>
      <w:r>
        <w:separator/>
      </w:r>
    </w:p>
  </w:endnote>
  <w:endnote w:type="continuationSeparator" w:id="0">
    <w:p w14:paraId="1436BC4D" w14:textId="77777777" w:rsidR="00712787" w:rsidRDefault="00712787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EC228" w14:textId="77777777" w:rsidR="00712787" w:rsidRDefault="00712787" w:rsidP="00CE4044">
      <w:pPr>
        <w:spacing w:after="0" w:line="240" w:lineRule="auto"/>
      </w:pPr>
      <w:r>
        <w:separator/>
      </w:r>
    </w:p>
  </w:footnote>
  <w:footnote w:type="continuationSeparator" w:id="0">
    <w:p w14:paraId="072559A0" w14:textId="77777777" w:rsidR="00712787" w:rsidRDefault="00712787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1276"/>
    <w:multiLevelType w:val="hybridMultilevel"/>
    <w:tmpl w:val="D5A6C1CE"/>
    <w:lvl w:ilvl="0" w:tplc="2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9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33921">
    <w:abstractNumId w:val="13"/>
  </w:num>
  <w:num w:numId="2" w16cid:durableId="1146553685">
    <w:abstractNumId w:val="14"/>
  </w:num>
  <w:num w:numId="3" w16cid:durableId="1178543716">
    <w:abstractNumId w:val="5"/>
  </w:num>
  <w:num w:numId="4" w16cid:durableId="1510215167">
    <w:abstractNumId w:val="1"/>
  </w:num>
  <w:num w:numId="5" w16cid:durableId="484051226">
    <w:abstractNumId w:val="3"/>
  </w:num>
  <w:num w:numId="6" w16cid:durableId="967399985">
    <w:abstractNumId w:val="12"/>
  </w:num>
  <w:num w:numId="7" w16cid:durableId="1146628736">
    <w:abstractNumId w:val="10"/>
  </w:num>
  <w:num w:numId="8" w16cid:durableId="858928712">
    <w:abstractNumId w:val="9"/>
  </w:num>
  <w:num w:numId="9" w16cid:durableId="905460838">
    <w:abstractNumId w:val="2"/>
  </w:num>
  <w:num w:numId="10" w16cid:durableId="536432675">
    <w:abstractNumId w:val="7"/>
  </w:num>
  <w:num w:numId="11" w16cid:durableId="83844634">
    <w:abstractNumId w:val="0"/>
  </w:num>
  <w:num w:numId="12" w16cid:durableId="201402836">
    <w:abstractNumId w:val="4"/>
  </w:num>
  <w:num w:numId="13" w16cid:durableId="779298301">
    <w:abstractNumId w:val="11"/>
  </w:num>
  <w:num w:numId="14" w16cid:durableId="500514143">
    <w:abstractNumId w:val="6"/>
  </w:num>
  <w:num w:numId="15" w16cid:durableId="37874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0B05E8"/>
    <w:rsid w:val="001031F9"/>
    <w:rsid w:val="00134BC0"/>
    <w:rsid w:val="00140B80"/>
    <w:rsid w:val="001E1FB6"/>
    <w:rsid w:val="001E2A3F"/>
    <w:rsid w:val="001E5D36"/>
    <w:rsid w:val="001F3429"/>
    <w:rsid w:val="002547B9"/>
    <w:rsid w:val="00255794"/>
    <w:rsid w:val="00270A5E"/>
    <w:rsid w:val="002B3833"/>
    <w:rsid w:val="002B5A58"/>
    <w:rsid w:val="002C2475"/>
    <w:rsid w:val="002E0938"/>
    <w:rsid w:val="0030240B"/>
    <w:rsid w:val="003735A2"/>
    <w:rsid w:val="00380029"/>
    <w:rsid w:val="00396919"/>
    <w:rsid w:val="003D3BC0"/>
    <w:rsid w:val="003D440C"/>
    <w:rsid w:val="003F7F02"/>
    <w:rsid w:val="00434323"/>
    <w:rsid w:val="00496DEF"/>
    <w:rsid w:val="004C2B62"/>
    <w:rsid w:val="004E72EB"/>
    <w:rsid w:val="00501936"/>
    <w:rsid w:val="00511218"/>
    <w:rsid w:val="0051745F"/>
    <w:rsid w:val="005B1C2D"/>
    <w:rsid w:val="005D20E4"/>
    <w:rsid w:val="005D3863"/>
    <w:rsid w:val="0060536D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92A6A"/>
    <w:rsid w:val="00694AC3"/>
    <w:rsid w:val="006A2980"/>
    <w:rsid w:val="006B31BB"/>
    <w:rsid w:val="006B7C9F"/>
    <w:rsid w:val="006C6FCD"/>
    <w:rsid w:val="006E5901"/>
    <w:rsid w:val="00712787"/>
    <w:rsid w:val="00720CB8"/>
    <w:rsid w:val="007276BB"/>
    <w:rsid w:val="00747358"/>
    <w:rsid w:val="00765886"/>
    <w:rsid w:val="00782D2F"/>
    <w:rsid w:val="00784CD3"/>
    <w:rsid w:val="007913EC"/>
    <w:rsid w:val="007A4C8A"/>
    <w:rsid w:val="007C42E5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8E4166"/>
    <w:rsid w:val="00927B36"/>
    <w:rsid w:val="00961FA6"/>
    <w:rsid w:val="00A0733B"/>
    <w:rsid w:val="00A35D25"/>
    <w:rsid w:val="00A71644"/>
    <w:rsid w:val="00A81AE4"/>
    <w:rsid w:val="00AC28BC"/>
    <w:rsid w:val="00B90233"/>
    <w:rsid w:val="00BA67CB"/>
    <w:rsid w:val="00C041A1"/>
    <w:rsid w:val="00C82545"/>
    <w:rsid w:val="00CB52B3"/>
    <w:rsid w:val="00CE4044"/>
    <w:rsid w:val="00DB1A2F"/>
    <w:rsid w:val="00DD21D3"/>
    <w:rsid w:val="00DE3C04"/>
    <w:rsid w:val="00E4092C"/>
    <w:rsid w:val="00EB170E"/>
    <w:rsid w:val="00EF7214"/>
    <w:rsid w:val="00F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15</cp:revision>
  <cp:lastPrinted>2022-04-06T22:11:00Z</cp:lastPrinted>
  <dcterms:created xsi:type="dcterms:W3CDTF">2023-04-24T23:30:00Z</dcterms:created>
  <dcterms:modified xsi:type="dcterms:W3CDTF">2024-11-18T00:25:00Z</dcterms:modified>
</cp:coreProperties>
</file>